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A6EF7F3" w14:textId="77777777" w:rsidR="00884C26" w:rsidRDefault="00000000">
      <w:pPr>
        <w:keepNext/>
        <w:pBdr>
          <w:top w:val="nil"/>
          <w:left w:val="nil"/>
          <w:bottom w:val="nil"/>
          <w:right w:val="nil"/>
          <w:between w:val="nil"/>
        </w:pBdr>
        <w:tabs>
          <w:tab w:val="left" w:pos="567"/>
        </w:tabs>
        <w:spacing w:before="240"/>
        <w:jc w:val="center"/>
        <w:rPr>
          <w:b/>
          <w:bCs/>
          <w:color w:val="000000"/>
          <w:sz w:val="22"/>
          <w:szCs w:val="22"/>
        </w:rPr>
      </w:pPr>
      <w:r>
        <w:rPr>
          <w:b/>
          <w:bCs/>
          <w:color w:val="000000"/>
          <w:sz w:val="22"/>
          <w:szCs w:val="22"/>
        </w:rPr>
        <w:t>VOLUME 4.2</w:t>
      </w:r>
    </w:p>
    <w:p w14:paraId="2E2AECD6" w14:textId="77777777" w:rsidR="00884C26" w:rsidRDefault="00884C26">
      <w:pPr>
        <w:keepNext/>
        <w:pBdr>
          <w:top w:val="nil"/>
          <w:left w:val="nil"/>
          <w:bottom w:val="nil"/>
          <w:right w:val="nil"/>
          <w:between w:val="nil"/>
        </w:pBdr>
        <w:tabs>
          <w:tab w:val="left" w:pos="567"/>
        </w:tabs>
        <w:spacing w:before="240"/>
        <w:jc w:val="center"/>
        <w:rPr>
          <w:b/>
          <w:bCs/>
          <w:color w:val="000000"/>
          <w:sz w:val="22"/>
          <w:szCs w:val="22"/>
        </w:rPr>
      </w:pPr>
    </w:p>
    <w:p w14:paraId="3FCC9320" w14:textId="77777777" w:rsidR="00884C26" w:rsidRDefault="00000000">
      <w:pPr>
        <w:keepNext/>
        <w:pBdr>
          <w:top w:val="nil"/>
          <w:left w:val="nil"/>
          <w:bottom w:val="nil"/>
          <w:right w:val="nil"/>
          <w:between w:val="nil"/>
        </w:pBdr>
        <w:tabs>
          <w:tab w:val="left" w:pos="567"/>
        </w:tabs>
        <w:spacing w:before="240"/>
        <w:jc w:val="center"/>
        <w:rPr>
          <w:b/>
          <w:bCs/>
          <w:color w:val="000000"/>
          <w:sz w:val="22"/>
          <w:szCs w:val="22"/>
        </w:rPr>
      </w:pPr>
      <w:r>
        <w:rPr>
          <w:b/>
          <w:bCs/>
          <w:color w:val="000000"/>
          <w:sz w:val="22"/>
          <w:szCs w:val="22"/>
        </w:rPr>
        <w:t>FINANCIAL OFFER TEMPLATES</w:t>
      </w:r>
    </w:p>
    <w:p w14:paraId="2635141C" w14:textId="77777777" w:rsidR="00884C26" w:rsidRDefault="00884C26">
      <w:pPr>
        <w:keepNext/>
        <w:pBdr>
          <w:top w:val="nil"/>
          <w:left w:val="nil"/>
          <w:bottom w:val="nil"/>
          <w:right w:val="nil"/>
          <w:between w:val="nil"/>
        </w:pBdr>
        <w:tabs>
          <w:tab w:val="left" w:pos="567"/>
        </w:tabs>
        <w:spacing w:before="240"/>
        <w:jc w:val="center"/>
        <w:rPr>
          <w:b/>
          <w:bCs/>
          <w:color w:val="000000"/>
          <w:sz w:val="22"/>
          <w:szCs w:val="22"/>
        </w:rPr>
      </w:pPr>
    </w:p>
    <w:p w14:paraId="5D5135B6" w14:textId="77777777" w:rsidR="00884C26" w:rsidRDefault="00000000">
      <w:pPr>
        <w:jc w:val="center"/>
        <w:rPr>
          <w:b/>
          <w:bCs/>
          <w:color w:val="000000"/>
          <w:sz w:val="22"/>
          <w:szCs w:val="22"/>
          <w:u w:val="single"/>
        </w:rPr>
      </w:pPr>
      <w:r>
        <w:rPr>
          <w:b/>
          <w:bCs/>
          <w:color w:val="000000"/>
          <w:sz w:val="22"/>
          <w:szCs w:val="22"/>
          <w:u w:val="single"/>
        </w:rPr>
        <w:t>LUMP SUM CONTRACTS</w:t>
      </w:r>
    </w:p>
    <w:p w14:paraId="0F866229" w14:textId="77777777" w:rsidR="00884C26" w:rsidRDefault="00884C26">
      <w:pPr>
        <w:jc w:val="center"/>
        <w:rPr>
          <w:b/>
          <w:bCs/>
          <w:color w:val="000000"/>
          <w:sz w:val="22"/>
          <w:szCs w:val="22"/>
        </w:rPr>
      </w:pPr>
    </w:p>
    <w:p w14:paraId="3170669C" w14:textId="77777777" w:rsidR="00884C26" w:rsidRDefault="00884C26">
      <w:pPr>
        <w:jc w:val="center"/>
        <w:rPr>
          <w:b/>
          <w:bCs/>
          <w:color w:val="000000"/>
          <w:sz w:val="22"/>
          <w:szCs w:val="22"/>
        </w:rPr>
      </w:pPr>
    </w:p>
    <w:p w14:paraId="401D2C7D" w14:textId="77777777" w:rsidR="00884C26" w:rsidRDefault="00884C26">
      <w:pPr>
        <w:jc w:val="center"/>
        <w:rPr>
          <w:b/>
          <w:bCs/>
          <w:color w:val="000000"/>
          <w:sz w:val="22"/>
          <w:szCs w:val="22"/>
        </w:rPr>
      </w:pPr>
    </w:p>
    <w:p w14:paraId="3A408BA1" w14:textId="77777777" w:rsidR="00884C26" w:rsidRDefault="00000000">
      <w:pPr>
        <w:jc w:val="center"/>
        <w:rPr>
          <w:b/>
          <w:bCs/>
          <w:color w:val="000000"/>
          <w:sz w:val="22"/>
          <w:szCs w:val="22"/>
          <w:u w:val="single"/>
        </w:rPr>
      </w:pPr>
      <w:r>
        <w:rPr>
          <w:b/>
          <w:bCs/>
          <w:color w:val="000000"/>
          <w:sz w:val="22"/>
          <w:szCs w:val="22"/>
          <w:u w:val="single"/>
        </w:rPr>
        <w:t>Content</w:t>
      </w:r>
    </w:p>
    <w:p w14:paraId="59397F9F" w14:textId="77777777" w:rsidR="00884C26" w:rsidRDefault="00884C26">
      <w:pPr>
        <w:jc w:val="center"/>
        <w:rPr>
          <w:b/>
          <w:bCs/>
          <w:color w:val="000000"/>
          <w:sz w:val="22"/>
          <w:szCs w:val="22"/>
        </w:rPr>
      </w:pPr>
    </w:p>
    <w:p w14:paraId="0DE1D254" w14:textId="77777777" w:rsidR="00884C26" w:rsidRDefault="00884C26">
      <w:pPr>
        <w:jc w:val="center"/>
        <w:rPr>
          <w:b/>
          <w:bCs/>
          <w:color w:val="000000"/>
          <w:sz w:val="22"/>
          <w:szCs w:val="22"/>
        </w:rPr>
      </w:pPr>
    </w:p>
    <w:p w14:paraId="2B4E92A5" w14:textId="77777777" w:rsidR="00884C26" w:rsidRDefault="00000000">
      <w:pPr>
        <w:tabs>
          <w:tab w:val="left" w:pos="3969"/>
        </w:tabs>
        <w:rPr>
          <w:b/>
          <w:bCs/>
          <w:color w:val="000000"/>
          <w:sz w:val="22"/>
          <w:szCs w:val="22"/>
        </w:rPr>
      </w:pPr>
      <w:r>
        <w:rPr>
          <w:b/>
          <w:bCs/>
          <w:color w:val="000000"/>
          <w:sz w:val="22"/>
          <w:szCs w:val="22"/>
        </w:rPr>
        <w:t>4.2.1 — Introduction</w:t>
      </w:r>
    </w:p>
    <w:p w14:paraId="005C8B47" w14:textId="77777777" w:rsidR="00884C26" w:rsidRDefault="00884C26">
      <w:pPr>
        <w:tabs>
          <w:tab w:val="left" w:pos="3969"/>
        </w:tabs>
        <w:rPr>
          <w:b/>
          <w:bCs/>
          <w:color w:val="000000"/>
          <w:sz w:val="22"/>
          <w:szCs w:val="22"/>
        </w:rPr>
      </w:pPr>
    </w:p>
    <w:p w14:paraId="7957D345" w14:textId="77777777" w:rsidR="00884C26" w:rsidRDefault="00000000">
      <w:pPr>
        <w:tabs>
          <w:tab w:val="left" w:pos="3969"/>
        </w:tabs>
        <w:rPr>
          <w:b/>
          <w:bCs/>
          <w:color w:val="000000"/>
          <w:sz w:val="22"/>
          <w:szCs w:val="22"/>
        </w:rPr>
      </w:pPr>
      <w:r>
        <w:rPr>
          <w:b/>
          <w:bCs/>
          <w:color w:val="000000"/>
          <w:sz w:val="22"/>
          <w:szCs w:val="22"/>
        </w:rPr>
        <w:t>4.2.2 — Summary</w:t>
      </w:r>
    </w:p>
    <w:p w14:paraId="3950EBEA" w14:textId="77777777" w:rsidR="00884C26" w:rsidRDefault="00884C26">
      <w:pPr>
        <w:tabs>
          <w:tab w:val="left" w:pos="3969"/>
        </w:tabs>
        <w:rPr>
          <w:b/>
          <w:bCs/>
          <w:color w:val="000000"/>
          <w:sz w:val="22"/>
          <w:szCs w:val="22"/>
        </w:rPr>
      </w:pPr>
    </w:p>
    <w:p w14:paraId="70773CCF" w14:textId="77777777" w:rsidR="00884C26" w:rsidRDefault="00000000">
      <w:pPr>
        <w:tabs>
          <w:tab w:val="left" w:pos="3969"/>
        </w:tabs>
        <w:rPr>
          <w:b/>
          <w:bCs/>
          <w:color w:val="000000"/>
          <w:sz w:val="22"/>
          <w:szCs w:val="22"/>
        </w:rPr>
      </w:pPr>
      <w:r>
        <w:rPr>
          <w:b/>
          <w:bCs/>
          <w:color w:val="000000"/>
          <w:sz w:val="22"/>
          <w:szCs w:val="22"/>
        </w:rPr>
        <w:t>4.2.3 — Breakdown of the lump-sum price</w:t>
      </w:r>
    </w:p>
    <w:p w14:paraId="2964B202" w14:textId="77777777" w:rsidR="00884C26" w:rsidRDefault="00884C26">
      <w:pPr>
        <w:tabs>
          <w:tab w:val="left" w:pos="3969"/>
        </w:tabs>
        <w:rPr>
          <w:b/>
          <w:bCs/>
          <w:color w:val="000000"/>
          <w:sz w:val="22"/>
          <w:szCs w:val="22"/>
        </w:rPr>
      </w:pPr>
    </w:p>
    <w:p w14:paraId="170DC448" w14:textId="77777777" w:rsidR="00884C26" w:rsidRDefault="00000000">
      <w:pPr>
        <w:tabs>
          <w:tab w:val="left" w:pos="3969"/>
        </w:tabs>
        <w:rPr>
          <w:b/>
          <w:bCs/>
          <w:color w:val="000000"/>
          <w:sz w:val="22"/>
          <w:szCs w:val="22"/>
        </w:rPr>
      </w:pPr>
      <w:r>
        <w:rPr>
          <w:b/>
          <w:bCs/>
          <w:color w:val="000000"/>
          <w:sz w:val="22"/>
          <w:szCs w:val="22"/>
        </w:rPr>
        <w:t>4.2.4 — Daily work schedule</w:t>
      </w:r>
    </w:p>
    <w:p w14:paraId="062FB190" w14:textId="77777777" w:rsidR="00884C26" w:rsidRDefault="00884C26">
      <w:pPr>
        <w:tabs>
          <w:tab w:val="left" w:pos="3969"/>
        </w:tabs>
        <w:rPr>
          <w:b/>
          <w:bCs/>
          <w:color w:val="000000"/>
          <w:sz w:val="22"/>
          <w:szCs w:val="22"/>
        </w:rPr>
      </w:pPr>
    </w:p>
    <w:p w14:paraId="6EBB85A6" w14:textId="77777777" w:rsidR="00884C26" w:rsidRDefault="00000000">
      <w:pPr>
        <w:tabs>
          <w:tab w:val="left" w:pos="3969"/>
        </w:tabs>
        <w:rPr>
          <w:b/>
          <w:bCs/>
          <w:color w:val="000000"/>
          <w:sz w:val="22"/>
          <w:szCs w:val="22"/>
        </w:rPr>
      </w:pPr>
      <w:r>
        <w:rPr>
          <w:b/>
          <w:bCs/>
          <w:color w:val="000000"/>
          <w:sz w:val="22"/>
          <w:szCs w:val="22"/>
        </w:rPr>
        <w:t>4.2.5 — Detailed breakdown of prices</w:t>
      </w:r>
    </w:p>
    <w:p w14:paraId="2B03352E" w14:textId="77777777" w:rsidR="00884C26" w:rsidRDefault="00000000">
      <w:pPr>
        <w:tabs>
          <w:tab w:val="left" w:pos="3969"/>
        </w:tabs>
        <w:spacing w:after="360"/>
        <w:jc w:val="center"/>
        <w:rPr>
          <w:b/>
          <w:bCs/>
          <w:color w:val="000000"/>
          <w:sz w:val="22"/>
          <w:szCs w:val="22"/>
        </w:rPr>
      </w:pPr>
      <w:r>
        <w:br w:type="page"/>
      </w:r>
      <w:r>
        <w:rPr>
          <w:b/>
          <w:bCs/>
          <w:color w:val="000000"/>
          <w:sz w:val="22"/>
          <w:szCs w:val="22"/>
        </w:rPr>
        <w:lastRenderedPageBreak/>
        <w:t>VOLUME 4.2.1 — INTRODUCTION</w:t>
      </w:r>
    </w:p>
    <w:p w14:paraId="351BF390" w14:textId="77777777" w:rsidR="00884C26" w:rsidRDefault="00000000">
      <w:pPr>
        <w:spacing w:after="120"/>
        <w:rPr>
          <w:b/>
          <w:bCs/>
        </w:rPr>
      </w:pPr>
      <w:r>
        <w:rPr>
          <w:b/>
          <w:bCs/>
        </w:rPr>
        <w:t xml:space="preserve">1. </w:t>
      </w:r>
      <w:r>
        <w:rPr>
          <w:b/>
          <w:bCs/>
        </w:rPr>
        <w:tab/>
        <w:t>General</w:t>
      </w:r>
    </w:p>
    <w:p w14:paraId="0C5BAA97" w14:textId="77777777" w:rsidR="00884C26" w:rsidRDefault="00000000">
      <w:pPr>
        <w:spacing w:after="120"/>
        <w:ind w:left="720" w:hanging="720"/>
        <w:jc w:val="both"/>
        <w:rPr>
          <w:sz w:val="22"/>
          <w:szCs w:val="22"/>
        </w:rPr>
      </w:pPr>
      <w:r>
        <w:rPr>
          <w:sz w:val="22"/>
          <w:szCs w:val="22"/>
        </w:rPr>
        <w:t>1.1</w:t>
      </w:r>
      <w:r>
        <w:rPr>
          <w:sz w:val="22"/>
          <w:szCs w:val="22"/>
        </w:rPr>
        <w:tab/>
        <w:t>The breakdown of the lump-sum price (</w:t>
      </w:r>
      <w:r>
        <w:rPr>
          <w:sz w:val="22"/>
          <w:szCs w:val="22"/>
          <w:u w:val="single"/>
        </w:rPr>
        <w:t>Volume 4.2.3</w:t>
      </w:r>
      <w:r>
        <w:rPr>
          <w:sz w:val="22"/>
          <w:szCs w:val="22"/>
        </w:rPr>
        <w:t>) is the itemised list of prices showing the build-up of the price in a lump-sum contract. This breakdown of the lump-sum price does not derogate in any way to the clause stating that, in a lump-sum contract, the total contract price remains fixed irrespective of the quantity of work actually carried out.</w:t>
      </w:r>
    </w:p>
    <w:p w14:paraId="33AC1D13" w14:textId="77777777" w:rsidR="00884C26" w:rsidRPr="001E758B" w:rsidRDefault="00000000">
      <w:pPr>
        <w:spacing w:after="120"/>
        <w:ind w:left="720"/>
        <w:jc w:val="both"/>
        <w:rPr>
          <w:sz w:val="22"/>
          <w:szCs w:val="22"/>
        </w:rPr>
      </w:pPr>
      <w:r w:rsidRPr="001E758B">
        <w:rPr>
          <w:sz w:val="22"/>
          <w:szCs w:val="22"/>
        </w:rPr>
        <w:t>The amounts due will be calculated:</w:t>
      </w:r>
    </w:p>
    <w:p w14:paraId="611D8BD9" w14:textId="6250BF02" w:rsidR="00155E4A" w:rsidRDefault="00155E4A" w:rsidP="00155E4A">
      <w:pPr>
        <w:spacing w:after="120"/>
        <w:ind w:left="720"/>
        <w:jc w:val="both"/>
        <w:rPr>
          <w:sz w:val="22"/>
          <w:szCs w:val="22"/>
          <w:lang w:val="tr-TR"/>
        </w:rPr>
      </w:pP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amounts</w:t>
      </w:r>
      <w:proofErr w:type="spellEnd"/>
      <w:r w:rsidRPr="001E758B">
        <w:rPr>
          <w:sz w:val="22"/>
          <w:szCs w:val="22"/>
          <w:lang w:val="tr-TR"/>
        </w:rPr>
        <w:t xml:space="preserve"> </w:t>
      </w:r>
      <w:proofErr w:type="spellStart"/>
      <w:r w:rsidRPr="001E758B">
        <w:rPr>
          <w:sz w:val="22"/>
          <w:szCs w:val="22"/>
          <w:lang w:val="tr-TR"/>
        </w:rPr>
        <w:t>due</w:t>
      </w:r>
      <w:proofErr w:type="spellEnd"/>
      <w:r w:rsidRPr="001E758B">
        <w:rPr>
          <w:sz w:val="22"/>
          <w:szCs w:val="22"/>
          <w:lang w:val="tr-TR"/>
        </w:rPr>
        <w:t xml:space="preserve"> </w:t>
      </w:r>
      <w:proofErr w:type="spellStart"/>
      <w:r w:rsidRPr="001E758B">
        <w:rPr>
          <w:sz w:val="22"/>
          <w:szCs w:val="22"/>
          <w:lang w:val="tr-TR"/>
        </w:rPr>
        <w:t>will</w:t>
      </w:r>
      <w:proofErr w:type="spellEnd"/>
      <w:r w:rsidRPr="001E758B">
        <w:rPr>
          <w:sz w:val="22"/>
          <w:szCs w:val="22"/>
          <w:lang w:val="tr-TR"/>
        </w:rPr>
        <w:t xml:space="preserve"> be </w:t>
      </w:r>
      <w:proofErr w:type="spellStart"/>
      <w:r w:rsidRPr="001E758B">
        <w:rPr>
          <w:sz w:val="22"/>
          <w:szCs w:val="22"/>
          <w:lang w:val="tr-TR"/>
        </w:rPr>
        <w:t>calculated</w:t>
      </w:r>
      <w:proofErr w:type="spellEnd"/>
      <w:r w:rsidRPr="001E758B">
        <w:rPr>
          <w:sz w:val="22"/>
          <w:szCs w:val="22"/>
          <w:lang w:val="tr-TR"/>
        </w:rPr>
        <w:t xml:space="preserve"> </w:t>
      </w:r>
      <w:proofErr w:type="spellStart"/>
      <w:r w:rsidRPr="001E758B">
        <w:rPr>
          <w:sz w:val="22"/>
          <w:szCs w:val="22"/>
          <w:lang w:val="tr-TR"/>
        </w:rPr>
        <w:t>through</w:t>
      </w:r>
      <w:proofErr w:type="spellEnd"/>
      <w:r w:rsidRPr="001E758B">
        <w:rPr>
          <w:sz w:val="22"/>
          <w:szCs w:val="22"/>
          <w:lang w:val="tr-TR"/>
        </w:rPr>
        <w:t xml:space="preserve">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measurement</w:t>
      </w:r>
      <w:proofErr w:type="spellEnd"/>
      <w:r w:rsidRPr="001E758B">
        <w:rPr>
          <w:sz w:val="22"/>
          <w:szCs w:val="22"/>
          <w:lang w:val="tr-TR"/>
        </w:rPr>
        <w:t xml:space="preserve"> of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percentage</w:t>
      </w:r>
      <w:proofErr w:type="spellEnd"/>
      <w:r w:rsidRPr="001E758B">
        <w:rPr>
          <w:sz w:val="22"/>
          <w:szCs w:val="22"/>
          <w:lang w:val="tr-TR"/>
        </w:rPr>
        <w:t xml:space="preserve"> of </w:t>
      </w:r>
      <w:proofErr w:type="spellStart"/>
      <w:r w:rsidRPr="001E758B">
        <w:rPr>
          <w:sz w:val="22"/>
          <w:szCs w:val="22"/>
          <w:lang w:val="tr-TR"/>
        </w:rPr>
        <w:t>works</w:t>
      </w:r>
      <w:proofErr w:type="spellEnd"/>
      <w:r w:rsidRPr="001E758B">
        <w:rPr>
          <w:sz w:val="22"/>
          <w:szCs w:val="22"/>
          <w:lang w:val="tr-TR"/>
        </w:rPr>
        <w:t xml:space="preserve"> </w:t>
      </w:r>
      <w:proofErr w:type="spellStart"/>
      <w:r w:rsidRPr="001E758B">
        <w:rPr>
          <w:sz w:val="22"/>
          <w:szCs w:val="22"/>
          <w:lang w:val="tr-TR"/>
        </w:rPr>
        <w:t>carried</w:t>
      </w:r>
      <w:proofErr w:type="spellEnd"/>
      <w:r w:rsidRPr="001E758B">
        <w:rPr>
          <w:sz w:val="22"/>
          <w:szCs w:val="22"/>
          <w:lang w:val="tr-TR"/>
        </w:rPr>
        <w:t xml:space="preserve"> </w:t>
      </w:r>
      <w:proofErr w:type="spellStart"/>
      <w:r w:rsidRPr="001E758B">
        <w:rPr>
          <w:sz w:val="22"/>
          <w:szCs w:val="22"/>
          <w:lang w:val="tr-TR"/>
        </w:rPr>
        <w:t>out</w:t>
      </w:r>
      <w:proofErr w:type="spellEnd"/>
      <w:r w:rsidRPr="001E758B">
        <w:rPr>
          <w:sz w:val="22"/>
          <w:szCs w:val="22"/>
          <w:lang w:val="tr-TR"/>
        </w:rPr>
        <w:t xml:space="preserve"> in </w:t>
      </w:r>
      <w:proofErr w:type="spellStart"/>
      <w:r w:rsidRPr="001E758B">
        <w:rPr>
          <w:sz w:val="22"/>
          <w:szCs w:val="22"/>
          <w:lang w:val="tr-TR"/>
        </w:rPr>
        <w:t>relation</w:t>
      </w:r>
      <w:proofErr w:type="spellEnd"/>
      <w:r w:rsidRPr="001E758B">
        <w:rPr>
          <w:sz w:val="22"/>
          <w:szCs w:val="22"/>
          <w:lang w:val="tr-TR"/>
        </w:rPr>
        <w:t xml:space="preserve"> </w:t>
      </w:r>
      <w:proofErr w:type="spellStart"/>
      <w:r w:rsidRPr="001E758B">
        <w:rPr>
          <w:sz w:val="22"/>
          <w:szCs w:val="22"/>
          <w:lang w:val="tr-TR"/>
        </w:rPr>
        <w:t>to</w:t>
      </w:r>
      <w:proofErr w:type="spellEnd"/>
      <w:r w:rsidRPr="001E758B">
        <w:rPr>
          <w:sz w:val="22"/>
          <w:szCs w:val="22"/>
          <w:lang w:val="tr-TR"/>
        </w:rPr>
        <w:t xml:space="preserve">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activities</w:t>
      </w:r>
      <w:proofErr w:type="spellEnd"/>
      <w:r w:rsidRPr="001E758B">
        <w:rPr>
          <w:sz w:val="22"/>
          <w:szCs w:val="22"/>
          <w:lang w:val="tr-TR"/>
        </w:rPr>
        <w:t xml:space="preserve"> </w:t>
      </w:r>
      <w:proofErr w:type="spellStart"/>
      <w:r w:rsidRPr="001E758B">
        <w:rPr>
          <w:sz w:val="22"/>
          <w:szCs w:val="22"/>
          <w:lang w:val="tr-TR"/>
        </w:rPr>
        <w:t>included</w:t>
      </w:r>
      <w:proofErr w:type="spellEnd"/>
      <w:r w:rsidRPr="001E758B">
        <w:rPr>
          <w:sz w:val="22"/>
          <w:szCs w:val="22"/>
          <w:lang w:val="tr-TR"/>
        </w:rPr>
        <w:t xml:space="preserve"> in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breakdown</w:t>
      </w:r>
      <w:proofErr w:type="spellEnd"/>
      <w:r w:rsidRPr="001E758B">
        <w:rPr>
          <w:sz w:val="22"/>
          <w:szCs w:val="22"/>
          <w:lang w:val="tr-TR"/>
        </w:rPr>
        <w:t xml:space="preserve"> of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lump-sum</w:t>
      </w:r>
      <w:proofErr w:type="spellEnd"/>
      <w:r w:rsidRPr="001E758B">
        <w:rPr>
          <w:sz w:val="22"/>
          <w:szCs w:val="22"/>
          <w:lang w:val="tr-TR"/>
        </w:rPr>
        <w:t xml:space="preserve"> </w:t>
      </w:r>
      <w:proofErr w:type="spellStart"/>
      <w:r w:rsidRPr="001E758B">
        <w:rPr>
          <w:sz w:val="22"/>
          <w:szCs w:val="22"/>
          <w:lang w:val="tr-TR"/>
        </w:rPr>
        <w:t>price</w:t>
      </w:r>
      <w:proofErr w:type="spellEnd"/>
      <w:r w:rsidRPr="001E758B">
        <w:rPr>
          <w:sz w:val="22"/>
          <w:szCs w:val="22"/>
          <w:lang w:val="tr-TR"/>
        </w:rPr>
        <w:t xml:space="preserve"> </w:t>
      </w:r>
      <w:proofErr w:type="spellStart"/>
      <w:r w:rsidRPr="001E758B">
        <w:rPr>
          <w:sz w:val="22"/>
          <w:szCs w:val="22"/>
          <w:lang w:val="tr-TR"/>
        </w:rPr>
        <w:t>and</w:t>
      </w:r>
      <w:proofErr w:type="spellEnd"/>
      <w:r w:rsidRPr="001E758B">
        <w:rPr>
          <w:sz w:val="22"/>
          <w:szCs w:val="22"/>
          <w:lang w:val="tr-TR"/>
        </w:rPr>
        <w:t xml:space="preserve"> </w:t>
      </w:r>
      <w:proofErr w:type="spellStart"/>
      <w:r w:rsidRPr="001E758B">
        <w:rPr>
          <w:sz w:val="22"/>
          <w:szCs w:val="22"/>
          <w:lang w:val="tr-TR"/>
        </w:rPr>
        <w:t>by</w:t>
      </w:r>
      <w:proofErr w:type="spellEnd"/>
      <w:r w:rsidRPr="001E758B">
        <w:rPr>
          <w:sz w:val="22"/>
          <w:szCs w:val="22"/>
          <w:lang w:val="tr-TR"/>
        </w:rPr>
        <w:t xml:space="preserve"> </w:t>
      </w:r>
      <w:proofErr w:type="spellStart"/>
      <w:r w:rsidRPr="001E758B">
        <w:rPr>
          <w:sz w:val="22"/>
          <w:szCs w:val="22"/>
          <w:lang w:val="tr-TR"/>
        </w:rPr>
        <w:t>applying</w:t>
      </w:r>
      <w:proofErr w:type="spellEnd"/>
      <w:r w:rsidRPr="001E758B">
        <w:rPr>
          <w:sz w:val="22"/>
          <w:szCs w:val="22"/>
          <w:lang w:val="tr-TR"/>
        </w:rPr>
        <w:t xml:space="preserve"> </w:t>
      </w:r>
      <w:proofErr w:type="spellStart"/>
      <w:r w:rsidRPr="001E758B">
        <w:rPr>
          <w:sz w:val="22"/>
          <w:szCs w:val="22"/>
          <w:lang w:val="tr-TR"/>
        </w:rPr>
        <w:t>that</w:t>
      </w:r>
      <w:proofErr w:type="spellEnd"/>
      <w:r w:rsidRPr="001E758B">
        <w:rPr>
          <w:sz w:val="22"/>
          <w:szCs w:val="22"/>
          <w:lang w:val="tr-TR"/>
        </w:rPr>
        <w:t xml:space="preserve"> </w:t>
      </w:r>
      <w:proofErr w:type="spellStart"/>
      <w:r w:rsidRPr="001E758B">
        <w:rPr>
          <w:sz w:val="22"/>
          <w:szCs w:val="22"/>
          <w:lang w:val="tr-TR"/>
        </w:rPr>
        <w:t>percentage</w:t>
      </w:r>
      <w:proofErr w:type="spellEnd"/>
      <w:r w:rsidRPr="001E758B">
        <w:rPr>
          <w:sz w:val="22"/>
          <w:szCs w:val="22"/>
          <w:lang w:val="tr-TR"/>
        </w:rPr>
        <w:t xml:space="preserve"> </w:t>
      </w:r>
      <w:proofErr w:type="spellStart"/>
      <w:r w:rsidRPr="001E758B">
        <w:rPr>
          <w:sz w:val="22"/>
          <w:szCs w:val="22"/>
          <w:lang w:val="tr-TR"/>
        </w:rPr>
        <w:t>to</w:t>
      </w:r>
      <w:proofErr w:type="spellEnd"/>
      <w:r w:rsidRPr="001E758B">
        <w:rPr>
          <w:sz w:val="22"/>
          <w:szCs w:val="22"/>
          <w:lang w:val="tr-TR"/>
        </w:rPr>
        <w:t xml:space="preserve">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corresponding</w:t>
      </w:r>
      <w:proofErr w:type="spellEnd"/>
      <w:r w:rsidRPr="001E758B">
        <w:rPr>
          <w:sz w:val="22"/>
          <w:szCs w:val="22"/>
          <w:lang w:val="tr-TR"/>
        </w:rPr>
        <w:t xml:space="preserve"> </w:t>
      </w:r>
      <w:proofErr w:type="spellStart"/>
      <w:r w:rsidRPr="001E758B">
        <w:rPr>
          <w:sz w:val="22"/>
          <w:szCs w:val="22"/>
          <w:lang w:val="tr-TR"/>
        </w:rPr>
        <w:t>part</w:t>
      </w:r>
      <w:proofErr w:type="spellEnd"/>
      <w:r w:rsidRPr="001E758B">
        <w:rPr>
          <w:sz w:val="22"/>
          <w:szCs w:val="22"/>
          <w:lang w:val="tr-TR"/>
        </w:rPr>
        <w:t xml:space="preserve"> of </w:t>
      </w:r>
      <w:proofErr w:type="spellStart"/>
      <w:r w:rsidRPr="001E758B">
        <w:rPr>
          <w:sz w:val="22"/>
          <w:szCs w:val="22"/>
          <w:lang w:val="tr-TR"/>
        </w:rPr>
        <w:t>the</w:t>
      </w:r>
      <w:proofErr w:type="spellEnd"/>
      <w:r w:rsidRPr="001E758B">
        <w:rPr>
          <w:sz w:val="22"/>
          <w:szCs w:val="22"/>
          <w:lang w:val="tr-TR"/>
        </w:rPr>
        <w:t xml:space="preserve"> </w:t>
      </w:r>
      <w:proofErr w:type="spellStart"/>
      <w:r w:rsidRPr="001E758B">
        <w:rPr>
          <w:sz w:val="22"/>
          <w:szCs w:val="22"/>
          <w:lang w:val="tr-TR"/>
        </w:rPr>
        <w:t>lump-sum</w:t>
      </w:r>
      <w:proofErr w:type="spellEnd"/>
      <w:r w:rsidRPr="001E758B">
        <w:rPr>
          <w:sz w:val="22"/>
          <w:szCs w:val="22"/>
          <w:lang w:val="tr-TR"/>
        </w:rPr>
        <w:t xml:space="preserve"> </w:t>
      </w:r>
      <w:proofErr w:type="spellStart"/>
      <w:r w:rsidRPr="001E758B">
        <w:rPr>
          <w:sz w:val="22"/>
          <w:szCs w:val="22"/>
          <w:lang w:val="tr-TR"/>
        </w:rPr>
        <w:t>price</w:t>
      </w:r>
      <w:proofErr w:type="spellEnd"/>
      <w:r w:rsidRPr="001E758B">
        <w:rPr>
          <w:sz w:val="22"/>
          <w:szCs w:val="22"/>
          <w:lang w:val="tr-TR"/>
        </w:rPr>
        <w:t>.</w:t>
      </w:r>
    </w:p>
    <w:tbl>
      <w:tblPr>
        <w:tblW w:w="8251" w:type="dxa"/>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276"/>
        <w:gridCol w:w="2552"/>
        <w:gridCol w:w="3890"/>
      </w:tblGrid>
      <w:tr w:rsidR="001E758B" w:rsidRPr="00CA6498" w14:paraId="1098F754" w14:textId="77777777" w:rsidTr="00281404">
        <w:tc>
          <w:tcPr>
            <w:tcW w:w="533" w:type="dxa"/>
          </w:tcPr>
          <w:p w14:paraId="494CCE89" w14:textId="77777777" w:rsidR="001E758B" w:rsidRPr="00CA6498" w:rsidRDefault="001E758B" w:rsidP="00B96673">
            <w:pPr>
              <w:spacing w:before="120" w:after="120"/>
              <w:jc w:val="center"/>
              <w:rPr>
                <w:b/>
                <w:sz w:val="22"/>
                <w:szCs w:val="22"/>
              </w:rPr>
            </w:pPr>
          </w:p>
        </w:tc>
        <w:tc>
          <w:tcPr>
            <w:tcW w:w="1276" w:type="dxa"/>
          </w:tcPr>
          <w:p w14:paraId="229C39B5" w14:textId="77777777" w:rsidR="001E758B" w:rsidRPr="00CA6498" w:rsidRDefault="001E758B" w:rsidP="00B96673">
            <w:pPr>
              <w:spacing w:before="120" w:after="120"/>
              <w:jc w:val="center"/>
              <w:rPr>
                <w:b/>
                <w:sz w:val="22"/>
                <w:szCs w:val="22"/>
              </w:rPr>
            </w:pPr>
            <w:r w:rsidRPr="00CA6498">
              <w:rPr>
                <w:b/>
                <w:sz w:val="22"/>
                <w:szCs w:val="22"/>
              </w:rPr>
              <w:t>Percentage</w:t>
            </w:r>
          </w:p>
        </w:tc>
        <w:tc>
          <w:tcPr>
            <w:tcW w:w="2552" w:type="dxa"/>
          </w:tcPr>
          <w:p w14:paraId="5E5EA9B9" w14:textId="77777777" w:rsidR="001E758B" w:rsidRPr="00CA6498" w:rsidRDefault="001E758B" w:rsidP="00B96673">
            <w:pPr>
              <w:spacing w:before="120" w:after="120"/>
              <w:jc w:val="center"/>
              <w:rPr>
                <w:b/>
                <w:sz w:val="22"/>
                <w:szCs w:val="22"/>
              </w:rPr>
            </w:pPr>
            <w:r w:rsidRPr="00CA6498">
              <w:rPr>
                <w:b/>
                <w:sz w:val="22"/>
                <w:szCs w:val="22"/>
              </w:rPr>
              <w:t>Nature</w:t>
            </w:r>
          </w:p>
        </w:tc>
        <w:tc>
          <w:tcPr>
            <w:tcW w:w="3890" w:type="dxa"/>
          </w:tcPr>
          <w:p w14:paraId="70A1F74B" w14:textId="77777777" w:rsidR="001E758B" w:rsidRPr="00CA6498" w:rsidRDefault="001E758B" w:rsidP="00B96673">
            <w:pPr>
              <w:spacing w:before="120" w:after="120"/>
              <w:jc w:val="center"/>
              <w:rPr>
                <w:b/>
                <w:sz w:val="22"/>
                <w:szCs w:val="22"/>
              </w:rPr>
            </w:pPr>
            <w:r w:rsidRPr="00CA6498">
              <w:rPr>
                <w:b/>
                <w:sz w:val="22"/>
                <w:szCs w:val="22"/>
              </w:rPr>
              <w:t>Timing</w:t>
            </w:r>
          </w:p>
        </w:tc>
      </w:tr>
      <w:tr w:rsidR="00281404" w:rsidRPr="005967FA" w14:paraId="649D5FBE" w14:textId="77777777" w:rsidTr="00281404">
        <w:tc>
          <w:tcPr>
            <w:tcW w:w="533" w:type="dxa"/>
          </w:tcPr>
          <w:p w14:paraId="57550763" w14:textId="77777777" w:rsidR="00281404" w:rsidRPr="00CA6498" w:rsidRDefault="00281404" w:rsidP="00281404">
            <w:pPr>
              <w:spacing w:before="120" w:after="120"/>
              <w:jc w:val="both"/>
              <w:rPr>
                <w:sz w:val="22"/>
                <w:szCs w:val="22"/>
              </w:rPr>
            </w:pPr>
            <w:r>
              <w:rPr>
                <w:sz w:val="22"/>
                <w:szCs w:val="22"/>
              </w:rPr>
              <w:t>1</w:t>
            </w:r>
            <w:r w:rsidRPr="00CA6498">
              <w:rPr>
                <w:sz w:val="22"/>
                <w:szCs w:val="22"/>
              </w:rPr>
              <w:t>.</w:t>
            </w:r>
          </w:p>
        </w:tc>
        <w:tc>
          <w:tcPr>
            <w:tcW w:w="1276" w:type="dxa"/>
          </w:tcPr>
          <w:p w14:paraId="740951CE" w14:textId="421451E4" w:rsidR="00281404" w:rsidRPr="00CA6498" w:rsidRDefault="00281404" w:rsidP="00281404">
            <w:pPr>
              <w:spacing w:before="120" w:after="120"/>
              <w:jc w:val="right"/>
              <w:rPr>
                <w:sz w:val="22"/>
                <w:szCs w:val="22"/>
              </w:rPr>
            </w:pPr>
            <w:r>
              <w:rPr>
                <w:color w:val="000000"/>
                <w:sz w:val="22"/>
                <w:szCs w:val="22"/>
              </w:rPr>
              <w:t>10%</w:t>
            </w:r>
          </w:p>
        </w:tc>
        <w:tc>
          <w:tcPr>
            <w:tcW w:w="2552" w:type="dxa"/>
          </w:tcPr>
          <w:p w14:paraId="24943ACF" w14:textId="1699D350" w:rsidR="00281404" w:rsidRPr="00CA6498" w:rsidRDefault="00281404" w:rsidP="00281404">
            <w:pPr>
              <w:spacing w:before="120" w:after="120"/>
              <w:jc w:val="both"/>
              <w:rPr>
                <w:sz w:val="22"/>
                <w:szCs w:val="22"/>
              </w:rPr>
            </w:pPr>
            <w:r>
              <w:rPr>
                <w:color w:val="000000"/>
                <w:sz w:val="22"/>
                <w:szCs w:val="22"/>
              </w:rPr>
              <w:t>Lump-sum advance of Article 46.1(a)</w:t>
            </w:r>
          </w:p>
        </w:tc>
        <w:tc>
          <w:tcPr>
            <w:tcW w:w="3890" w:type="dxa"/>
          </w:tcPr>
          <w:p w14:paraId="65A0CB1F" w14:textId="5A9BD13C" w:rsidR="00281404" w:rsidRPr="005967FA" w:rsidRDefault="00281404" w:rsidP="00281404">
            <w:pPr>
              <w:spacing w:before="120" w:after="120"/>
              <w:jc w:val="both"/>
              <w:rPr>
                <w:sz w:val="22"/>
                <w:szCs w:val="22"/>
              </w:rPr>
            </w:pPr>
            <w:r>
              <w:rPr>
                <w:color w:val="000000"/>
                <w:sz w:val="22"/>
                <w:szCs w:val="22"/>
              </w:rPr>
              <w:t>After conclusion of the contract</w:t>
            </w:r>
          </w:p>
        </w:tc>
      </w:tr>
      <w:tr w:rsidR="001E758B" w:rsidRPr="005967FA" w14:paraId="4790E411" w14:textId="77777777" w:rsidTr="00281404">
        <w:tc>
          <w:tcPr>
            <w:tcW w:w="533" w:type="dxa"/>
          </w:tcPr>
          <w:p w14:paraId="046EE30E" w14:textId="77777777" w:rsidR="001E758B" w:rsidRPr="00CA6498" w:rsidRDefault="001E758B" w:rsidP="00B96673">
            <w:pPr>
              <w:spacing w:before="120" w:after="120"/>
              <w:jc w:val="both"/>
              <w:rPr>
                <w:sz w:val="22"/>
                <w:szCs w:val="22"/>
              </w:rPr>
            </w:pPr>
            <w:r>
              <w:rPr>
                <w:sz w:val="22"/>
                <w:szCs w:val="22"/>
              </w:rPr>
              <w:t>2.</w:t>
            </w:r>
          </w:p>
        </w:tc>
        <w:tc>
          <w:tcPr>
            <w:tcW w:w="1276" w:type="dxa"/>
          </w:tcPr>
          <w:p w14:paraId="2D093A32" w14:textId="3DB3C0E0" w:rsidR="001E758B" w:rsidRDefault="00281404" w:rsidP="00B96673">
            <w:pPr>
              <w:spacing w:before="120" w:after="120"/>
              <w:jc w:val="right"/>
              <w:rPr>
                <w:sz w:val="22"/>
                <w:szCs w:val="22"/>
              </w:rPr>
            </w:pPr>
            <w:r>
              <w:rPr>
                <w:sz w:val="22"/>
                <w:szCs w:val="22"/>
              </w:rPr>
              <w:t>4</w:t>
            </w:r>
            <w:r w:rsidR="001E758B">
              <w:rPr>
                <w:sz w:val="22"/>
                <w:szCs w:val="22"/>
              </w:rPr>
              <w:t>0%</w:t>
            </w:r>
          </w:p>
        </w:tc>
        <w:tc>
          <w:tcPr>
            <w:tcW w:w="2552" w:type="dxa"/>
          </w:tcPr>
          <w:p w14:paraId="560A6D26" w14:textId="77777777" w:rsidR="001E758B" w:rsidRPr="00CA6498" w:rsidRDefault="001E758B" w:rsidP="00B96673">
            <w:pPr>
              <w:spacing w:before="120" w:after="120"/>
              <w:jc w:val="both"/>
              <w:rPr>
                <w:sz w:val="22"/>
                <w:szCs w:val="22"/>
              </w:rPr>
            </w:pPr>
            <w:r w:rsidRPr="00CA6498">
              <w:rPr>
                <w:sz w:val="22"/>
                <w:szCs w:val="22"/>
              </w:rPr>
              <w:t>Interim payment of Article 50</w:t>
            </w:r>
          </w:p>
        </w:tc>
        <w:tc>
          <w:tcPr>
            <w:tcW w:w="3890" w:type="dxa"/>
          </w:tcPr>
          <w:p w14:paraId="690A349A" w14:textId="77777777" w:rsidR="001E758B" w:rsidRPr="00C90311" w:rsidRDefault="001E758B" w:rsidP="00B96673">
            <w:pPr>
              <w:spacing w:before="120" w:after="120"/>
              <w:jc w:val="both"/>
              <w:rPr>
                <w:sz w:val="22"/>
                <w:szCs w:val="22"/>
              </w:rPr>
            </w:pPr>
            <w:r w:rsidRPr="00C90311">
              <w:rPr>
                <w:sz w:val="22"/>
                <w:szCs w:val="22"/>
              </w:rPr>
              <w:t xml:space="preserve">After completion of </w:t>
            </w:r>
            <w:r>
              <w:rPr>
                <w:sz w:val="22"/>
                <w:szCs w:val="22"/>
              </w:rPr>
              <w:t>5</w:t>
            </w:r>
            <w:r w:rsidRPr="00C90311">
              <w:rPr>
                <w:sz w:val="22"/>
                <w:szCs w:val="22"/>
              </w:rPr>
              <w:t>0 % of the firm quantities for which the contractor submitted its all-in price.</w:t>
            </w:r>
          </w:p>
        </w:tc>
      </w:tr>
      <w:tr w:rsidR="001E758B" w:rsidRPr="005967FA" w14:paraId="19938D43" w14:textId="77777777" w:rsidTr="00281404">
        <w:tc>
          <w:tcPr>
            <w:tcW w:w="533" w:type="dxa"/>
          </w:tcPr>
          <w:p w14:paraId="1C8A3E23" w14:textId="77777777" w:rsidR="001E758B" w:rsidRPr="00CA6498" w:rsidRDefault="001E758B" w:rsidP="00B96673">
            <w:pPr>
              <w:spacing w:before="120" w:after="120"/>
              <w:jc w:val="both"/>
              <w:rPr>
                <w:sz w:val="22"/>
                <w:szCs w:val="22"/>
              </w:rPr>
            </w:pPr>
            <w:r>
              <w:rPr>
                <w:sz w:val="22"/>
                <w:szCs w:val="22"/>
              </w:rPr>
              <w:t>3.</w:t>
            </w:r>
          </w:p>
        </w:tc>
        <w:tc>
          <w:tcPr>
            <w:tcW w:w="1276" w:type="dxa"/>
          </w:tcPr>
          <w:p w14:paraId="7E7E9602" w14:textId="77777777" w:rsidR="001E758B" w:rsidRPr="00CA6498" w:rsidRDefault="001E758B" w:rsidP="00B96673">
            <w:pPr>
              <w:spacing w:before="120" w:after="120"/>
              <w:jc w:val="right"/>
              <w:rPr>
                <w:sz w:val="22"/>
                <w:szCs w:val="22"/>
              </w:rPr>
            </w:pPr>
            <w:r>
              <w:rPr>
                <w:sz w:val="22"/>
                <w:szCs w:val="22"/>
              </w:rPr>
              <w:t>40</w:t>
            </w:r>
            <w:r w:rsidRPr="00CA6498">
              <w:rPr>
                <w:sz w:val="22"/>
                <w:szCs w:val="22"/>
              </w:rPr>
              <w:t>%</w:t>
            </w:r>
          </w:p>
        </w:tc>
        <w:tc>
          <w:tcPr>
            <w:tcW w:w="2552" w:type="dxa"/>
          </w:tcPr>
          <w:p w14:paraId="594DCE00" w14:textId="77777777" w:rsidR="001E758B" w:rsidRPr="00CA6498" w:rsidRDefault="001E758B" w:rsidP="00B96673">
            <w:pPr>
              <w:spacing w:before="120" w:after="120"/>
              <w:jc w:val="both"/>
              <w:rPr>
                <w:sz w:val="22"/>
                <w:szCs w:val="22"/>
              </w:rPr>
            </w:pPr>
            <w:r w:rsidRPr="00CA6498">
              <w:rPr>
                <w:sz w:val="22"/>
                <w:szCs w:val="22"/>
              </w:rPr>
              <w:t>Interim payment of Article 50</w:t>
            </w:r>
          </w:p>
        </w:tc>
        <w:tc>
          <w:tcPr>
            <w:tcW w:w="3890" w:type="dxa"/>
          </w:tcPr>
          <w:p w14:paraId="18E4B8D5" w14:textId="77777777" w:rsidR="001E758B" w:rsidRPr="00CA6498" w:rsidRDefault="001E758B" w:rsidP="00B96673">
            <w:pPr>
              <w:spacing w:before="120" w:after="120"/>
              <w:jc w:val="both"/>
              <w:rPr>
                <w:sz w:val="22"/>
                <w:szCs w:val="22"/>
              </w:rPr>
            </w:pPr>
            <w:r w:rsidRPr="00CA6498">
              <w:rPr>
                <w:sz w:val="22"/>
                <w:szCs w:val="22"/>
              </w:rPr>
              <w:t xml:space="preserve">After issuing of the </w:t>
            </w:r>
            <w:r>
              <w:rPr>
                <w:sz w:val="22"/>
                <w:szCs w:val="22"/>
              </w:rPr>
              <w:t>c</w:t>
            </w:r>
            <w:r w:rsidRPr="00CA6498">
              <w:rPr>
                <w:sz w:val="22"/>
                <w:szCs w:val="22"/>
              </w:rPr>
              <w:t>ertificate of provisional acceptance</w:t>
            </w:r>
            <w:r>
              <w:rPr>
                <w:sz w:val="22"/>
                <w:szCs w:val="22"/>
              </w:rPr>
              <w:t>.</w:t>
            </w:r>
          </w:p>
        </w:tc>
      </w:tr>
      <w:tr w:rsidR="001E758B" w:rsidRPr="005967FA" w14:paraId="4973F6C7" w14:textId="77777777" w:rsidTr="00281404">
        <w:tc>
          <w:tcPr>
            <w:tcW w:w="533" w:type="dxa"/>
          </w:tcPr>
          <w:p w14:paraId="4C9EFA90" w14:textId="77777777" w:rsidR="001E758B" w:rsidRPr="00CA6498" w:rsidRDefault="001E758B" w:rsidP="00B96673">
            <w:pPr>
              <w:spacing w:before="120" w:after="120"/>
              <w:jc w:val="both"/>
              <w:rPr>
                <w:sz w:val="22"/>
                <w:szCs w:val="22"/>
              </w:rPr>
            </w:pPr>
            <w:r>
              <w:rPr>
                <w:sz w:val="22"/>
                <w:szCs w:val="22"/>
              </w:rPr>
              <w:t>4.</w:t>
            </w:r>
          </w:p>
        </w:tc>
        <w:tc>
          <w:tcPr>
            <w:tcW w:w="1276" w:type="dxa"/>
          </w:tcPr>
          <w:p w14:paraId="09FF3B23" w14:textId="77777777" w:rsidR="001E758B" w:rsidRPr="00CA6498" w:rsidRDefault="001E758B" w:rsidP="00B96673">
            <w:pPr>
              <w:spacing w:before="120" w:after="120"/>
              <w:jc w:val="right"/>
              <w:rPr>
                <w:sz w:val="22"/>
                <w:szCs w:val="22"/>
              </w:rPr>
            </w:pPr>
            <w:r w:rsidRPr="00CA6498">
              <w:rPr>
                <w:sz w:val="22"/>
                <w:szCs w:val="22"/>
              </w:rPr>
              <w:t>10%</w:t>
            </w:r>
          </w:p>
        </w:tc>
        <w:tc>
          <w:tcPr>
            <w:tcW w:w="2552" w:type="dxa"/>
          </w:tcPr>
          <w:p w14:paraId="1F8C5282" w14:textId="77777777" w:rsidR="001E758B" w:rsidRPr="00CA6498" w:rsidRDefault="001E758B" w:rsidP="00B96673">
            <w:pPr>
              <w:spacing w:before="120" w:after="120"/>
              <w:jc w:val="both"/>
              <w:rPr>
                <w:sz w:val="22"/>
                <w:szCs w:val="22"/>
              </w:rPr>
            </w:pPr>
            <w:r w:rsidRPr="00CA6498">
              <w:rPr>
                <w:sz w:val="22"/>
                <w:szCs w:val="22"/>
              </w:rPr>
              <w:t>Retention money of Article 47</w:t>
            </w:r>
          </w:p>
        </w:tc>
        <w:tc>
          <w:tcPr>
            <w:tcW w:w="3890" w:type="dxa"/>
          </w:tcPr>
          <w:p w14:paraId="6545FFD2" w14:textId="77777777" w:rsidR="001E758B" w:rsidRPr="00CA6498" w:rsidRDefault="001E758B" w:rsidP="00B96673">
            <w:pPr>
              <w:spacing w:before="120" w:after="120"/>
              <w:jc w:val="both"/>
              <w:rPr>
                <w:sz w:val="22"/>
                <w:szCs w:val="22"/>
              </w:rPr>
            </w:pPr>
            <w:r w:rsidRPr="00CA6498">
              <w:rPr>
                <w:sz w:val="22"/>
                <w:szCs w:val="22"/>
              </w:rPr>
              <w:t xml:space="preserve">Within 45 days of the issuing of the signed </w:t>
            </w:r>
            <w:r>
              <w:rPr>
                <w:sz w:val="22"/>
                <w:szCs w:val="22"/>
              </w:rPr>
              <w:t>f</w:t>
            </w:r>
            <w:r w:rsidRPr="00CA6498">
              <w:rPr>
                <w:sz w:val="22"/>
                <w:szCs w:val="22"/>
              </w:rPr>
              <w:t>inal statement of account</w:t>
            </w:r>
          </w:p>
        </w:tc>
      </w:tr>
    </w:tbl>
    <w:p w14:paraId="1156C83F" w14:textId="77777777" w:rsidR="001E758B" w:rsidRPr="00155E4A" w:rsidRDefault="001E758B" w:rsidP="00155E4A">
      <w:pPr>
        <w:spacing w:after="120"/>
        <w:ind w:left="720"/>
        <w:jc w:val="both"/>
        <w:rPr>
          <w:sz w:val="22"/>
          <w:szCs w:val="22"/>
          <w:lang w:val="tr-TR"/>
        </w:rPr>
      </w:pPr>
    </w:p>
    <w:p w14:paraId="56DF4595" w14:textId="77777777" w:rsidR="00884C26" w:rsidRDefault="00000000">
      <w:pPr>
        <w:spacing w:after="120"/>
        <w:ind w:left="720" w:hanging="720"/>
        <w:jc w:val="both"/>
        <w:rPr>
          <w:sz w:val="22"/>
          <w:szCs w:val="22"/>
        </w:rPr>
      </w:pPr>
      <w:r>
        <w:rPr>
          <w:sz w:val="22"/>
          <w:szCs w:val="22"/>
        </w:rPr>
        <w:t>1.2</w:t>
      </w:r>
      <w:r>
        <w:rPr>
          <w:sz w:val="22"/>
          <w:szCs w:val="22"/>
        </w:rPr>
        <w:tab/>
        <w:t>The detailed breakdown of prices (</w:t>
      </w:r>
      <w:r>
        <w:rPr>
          <w:sz w:val="22"/>
          <w:szCs w:val="22"/>
          <w:u w:val="single"/>
        </w:rPr>
        <w:t>Volume 4.2.5</w:t>
      </w:r>
      <w:r>
        <w:rPr>
          <w:sz w:val="22"/>
          <w:szCs w:val="22"/>
        </w:rPr>
        <w:t xml:space="preserve">) is the list which contains the basic costs, net costs and mark-ups, from which each price on the breakdown of the lump-sum price and on the daywork schedule results. The detailed breakdown of prices does not derogate in any way to the clause according to which, in a lump-sum contract, the total contract price remains fixed irrespective of the quantities of work actually carried out. </w:t>
      </w:r>
    </w:p>
    <w:p w14:paraId="4E7D542C" w14:textId="77777777" w:rsidR="00884C26" w:rsidRDefault="00000000">
      <w:pPr>
        <w:spacing w:after="120"/>
        <w:ind w:left="720"/>
        <w:jc w:val="both"/>
        <w:rPr>
          <w:sz w:val="22"/>
          <w:szCs w:val="22"/>
        </w:rPr>
      </w:pPr>
      <w:r>
        <w:rPr>
          <w:sz w:val="22"/>
          <w:szCs w:val="22"/>
        </w:rPr>
        <w:t>The detailed breakdown of prices provides the coefficients for applying the price revision formula referred to in Article 48.2 of the special conditions and can provide the basis for valuation of additional work ordered referred to in Article 37.5 of the general conditions.</w:t>
      </w:r>
    </w:p>
    <w:p w14:paraId="3912FD2B" w14:textId="77777777" w:rsidR="00884C26" w:rsidRDefault="00000000">
      <w:pPr>
        <w:spacing w:after="240"/>
        <w:ind w:left="720" w:hanging="720"/>
        <w:jc w:val="both"/>
        <w:rPr>
          <w:sz w:val="22"/>
          <w:szCs w:val="22"/>
        </w:rPr>
      </w:pPr>
      <w:r>
        <w:rPr>
          <w:sz w:val="22"/>
          <w:szCs w:val="22"/>
        </w:rPr>
        <w:t>1.3</w:t>
      </w:r>
      <w:r>
        <w:rPr>
          <w:sz w:val="22"/>
          <w:szCs w:val="22"/>
        </w:rPr>
        <w:tab/>
        <w:t>Provisional sums for use when works are to be executed on a daywork basis (</w:t>
      </w:r>
      <w:r>
        <w:rPr>
          <w:sz w:val="22"/>
          <w:szCs w:val="22"/>
          <w:u w:val="single"/>
        </w:rPr>
        <w:t>Volume 4.2.4</w:t>
      </w:r>
      <w:r>
        <w:rPr>
          <w:sz w:val="22"/>
          <w:szCs w:val="22"/>
        </w:rPr>
        <w:t>) can only be executed by administrative order of the supervisor, in accordance with the terms of the contract.</w:t>
      </w:r>
    </w:p>
    <w:p w14:paraId="288724A7" w14:textId="77777777" w:rsidR="00884C26" w:rsidRDefault="00000000">
      <w:pPr>
        <w:spacing w:after="120"/>
        <w:rPr>
          <w:b/>
          <w:bCs/>
        </w:rPr>
      </w:pPr>
      <w:r>
        <w:rPr>
          <w:b/>
          <w:bCs/>
        </w:rPr>
        <w:t>2.</w:t>
      </w:r>
      <w:r>
        <w:rPr>
          <w:b/>
          <w:bCs/>
        </w:rPr>
        <w:tab/>
        <w:t>Specific to Volumes 4.2.2, 4.2.3 and 4.2.4</w:t>
      </w:r>
    </w:p>
    <w:p w14:paraId="6395DFD3" w14:textId="77777777" w:rsidR="00884C26" w:rsidRDefault="00000000">
      <w:pPr>
        <w:spacing w:after="120"/>
        <w:ind w:left="720" w:hanging="720"/>
        <w:jc w:val="both"/>
        <w:rPr>
          <w:sz w:val="22"/>
          <w:szCs w:val="22"/>
        </w:rPr>
      </w:pPr>
      <w:r>
        <w:rPr>
          <w:sz w:val="22"/>
          <w:szCs w:val="22"/>
        </w:rPr>
        <w:t>2.1</w:t>
      </w:r>
      <w:r>
        <w:rPr>
          <w:sz w:val="22"/>
          <w:szCs w:val="22"/>
        </w:rPr>
        <w:tab/>
        <w:t>The item description given in the breakdown of the lump-sum price in no way limits the contractor’s obligations under the contract to provide all the works described elsewhere.</w:t>
      </w:r>
    </w:p>
    <w:p w14:paraId="07B89499" w14:textId="77777777" w:rsidR="00884C26" w:rsidRDefault="00000000">
      <w:pPr>
        <w:spacing w:after="120"/>
        <w:ind w:left="720" w:hanging="720"/>
        <w:jc w:val="both"/>
        <w:rPr>
          <w:sz w:val="22"/>
          <w:szCs w:val="22"/>
        </w:rPr>
      </w:pPr>
      <w:r>
        <w:rPr>
          <w:sz w:val="22"/>
          <w:szCs w:val="22"/>
        </w:rPr>
        <w:t>2.2</w:t>
      </w:r>
      <w:r>
        <w:rPr>
          <w:sz w:val="22"/>
          <w:szCs w:val="22"/>
        </w:rPr>
        <w:tab/>
        <w:t>The prices of the breakdown of the lump-sum price include all incidental and contingent expenses and all risks necessary to construct, complete and maintain all works in accordance with the contract. Unless separate items are provided in the breakdown of the lump-sum price, prices include all costs involved in the various items of the breakdown.</w:t>
      </w:r>
    </w:p>
    <w:p w14:paraId="4F29571F" w14:textId="77777777" w:rsidR="00884C26" w:rsidRDefault="00000000">
      <w:pPr>
        <w:spacing w:after="120"/>
        <w:ind w:left="720" w:hanging="720"/>
        <w:jc w:val="both"/>
        <w:rPr>
          <w:sz w:val="22"/>
          <w:szCs w:val="22"/>
        </w:rPr>
      </w:pPr>
      <w:r>
        <w:rPr>
          <w:sz w:val="22"/>
          <w:szCs w:val="22"/>
        </w:rPr>
        <w:t>2.3</w:t>
      </w:r>
      <w:r>
        <w:rPr>
          <w:sz w:val="22"/>
          <w:szCs w:val="22"/>
        </w:rPr>
        <w:tab/>
        <w:t>The lump–sum price and the prices of the breakdown of the lump-sum price and of the daywork schedule are all-inclusive and include any non-exonerated tax or fiscal duty.</w:t>
      </w:r>
    </w:p>
    <w:p w14:paraId="00001A2E" w14:textId="77777777" w:rsidR="00884C26" w:rsidRDefault="00000000">
      <w:pPr>
        <w:spacing w:after="120"/>
        <w:ind w:left="720" w:hanging="720"/>
        <w:jc w:val="both"/>
        <w:rPr>
          <w:sz w:val="22"/>
          <w:szCs w:val="22"/>
        </w:rPr>
      </w:pPr>
      <w:r>
        <w:rPr>
          <w:sz w:val="22"/>
          <w:szCs w:val="22"/>
        </w:rPr>
        <w:lastRenderedPageBreak/>
        <w:t>2.4</w:t>
      </w:r>
      <w:r>
        <w:rPr>
          <w:sz w:val="22"/>
          <w:szCs w:val="22"/>
        </w:rPr>
        <w:tab/>
        <w:t xml:space="preserve">The unit prices in Volumes 4.2.3 and 4.2.4 are obtained by multiplying the net cost of Volume 4.2.5 - Table D, on the one hand, with the coefficient K, on the other hand. </w:t>
      </w:r>
    </w:p>
    <w:p w14:paraId="1EF908FD" w14:textId="77777777" w:rsidR="00884C26" w:rsidRDefault="00000000">
      <w:pPr>
        <w:ind w:left="720"/>
        <w:jc w:val="both"/>
        <w:rPr>
          <w:sz w:val="22"/>
          <w:szCs w:val="22"/>
        </w:rPr>
      </w:pPr>
      <w:r>
        <w:rPr>
          <w:sz w:val="22"/>
          <w:szCs w:val="22"/>
        </w:rPr>
        <w:t>The coefficient K represents the proportions between the Site costs (Fc) of Volume 4.2.5 - Table E and the Total net costs (Ps) and between the General costs (</w:t>
      </w:r>
      <w:proofErr w:type="spellStart"/>
      <w:r>
        <w:rPr>
          <w:sz w:val="22"/>
          <w:szCs w:val="22"/>
        </w:rPr>
        <w:t>Fg</w:t>
      </w:r>
      <w:proofErr w:type="spellEnd"/>
      <w:r>
        <w:rPr>
          <w:sz w:val="22"/>
          <w:szCs w:val="22"/>
        </w:rPr>
        <w:t>) of Volume 4.2.5 - Table F and the Contract price (</w:t>
      </w:r>
      <w:proofErr w:type="spellStart"/>
      <w:r>
        <w:rPr>
          <w:sz w:val="22"/>
          <w:szCs w:val="22"/>
        </w:rPr>
        <w:t>Pv</w:t>
      </w:r>
      <w:proofErr w:type="spellEnd"/>
      <w:r>
        <w:rPr>
          <w:sz w:val="22"/>
          <w:szCs w:val="22"/>
        </w:rPr>
        <w:t xml:space="preserve">): K = (1+A)/(1-B) whereby </w:t>
      </w:r>
    </w:p>
    <w:p w14:paraId="52DAA72E" w14:textId="77777777" w:rsidR="00884C26" w:rsidRDefault="00000000">
      <w:pPr>
        <w:ind w:left="720" w:firstLine="720"/>
        <w:jc w:val="both"/>
        <w:rPr>
          <w:sz w:val="22"/>
          <w:szCs w:val="22"/>
        </w:rPr>
      </w:pPr>
      <w:r>
        <w:rPr>
          <w:sz w:val="22"/>
          <w:szCs w:val="22"/>
        </w:rPr>
        <w:t>A= Fc/Ps</w:t>
      </w:r>
    </w:p>
    <w:p w14:paraId="294C6C19" w14:textId="77777777" w:rsidR="00884C26" w:rsidRDefault="00000000">
      <w:pPr>
        <w:ind w:left="720" w:firstLine="720"/>
        <w:jc w:val="both"/>
        <w:rPr>
          <w:sz w:val="22"/>
          <w:szCs w:val="22"/>
        </w:rPr>
      </w:pPr>
      <w:r>
        <w:rPr>
          <w:sz w:val="22"/>
          <w:szCs w:val="22"/>
        </w:rPr>
        <w:t>B =</w:t>
      </w:r>
      <w:proofErr w:type="spellStart"/>
      <w:r>
        <w:rPr>
          <w:sz w:val="22"/>
          <w:szCs w:val="22"/>
        </w:rPr>
        <w:t>Fg</w:t>
      </w:r>
      <w:proofErr w:type="spellEnd"/>
      <w:r>
        <w:rPr>
          <w:sz w:val="22"/>
          <w:szCs w:val="22"/>
        </w:rPr>
        <w:t>/</w:t>
      </w:r>
      <w:proofErr w:type="spellStart"/>
      <w:r>
        <w:rPr>
          <w:sz w:val="22"/>
          <w:szCs w:val="22"/>
        </w:rPr>
        <w:t>Pv</w:t>
      </w:r>
      <w:proofErr w:type="spellEnd"/>
    </w:p>
    <w:p w14:paraId="73DBD37F" w14:textId="77777777" w:rsidR="00884C26" w:rsidRDefault="00000000">
      <w:pPr>
        <w:spacing w:before="360" w:after="600"/>
        <w:jc w:val="both"/>
        <w:rPr>
          <w:b/>
          <w:bCs/>
          <w:color w:val="000000"/>
          <w:sz w:val="22"/>
          <w:szCs w:val="22"/>
        </w:rPr>
      </w:pPr>
      <w:r>
        <w:br w:type="page"/>
      </w:r>
      <w:r>
        <w:rPr>
          <w:b/>
          <w:bCs/>
          <w:color w:val="000000"/>
          <w:sz w:val="22"/>
          <w:szCs w:val="22"/>
        </w:rPr>
        <w:lastRenderedPageBreak/>
        <w:t>VOLUME 4.2.2 — SUMMARY</w:t>
      </w:r>
    </w:p>
    <w:p w14:paraId="534D95DD" w14:textId="77777777" w:rsidR="00884C26" w:rsidRDefault="00884C26">
      <w:pPr>
        <w:ind w:left="720" w:hanging="720"/>
        <w:rPr>
          <w:color w:val="000000"/>
          <w:sz w:val="22"/>
          <w:szCs w:val="22"/>
        </w:rPr>
      </w:pPr>
    </w:p>
    <w:tbl>
      <w:tblPr>
        <w:tblStyle w:val="a"/>
        <w:tblW w:w="7668" w:type="dxa"/>
        <w:tblInd w:w="1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6"/>
        <w:gridCol w:w="3132"/>
      </w:tblGrid>
      <w:tr w:rsidR="00884C26" w14:paraId="585ABC78" w14:textId="77777777">
        <w:tc>
          <w:tcPr>
            <w:tcW w:w="4536" w:type="dxa"/>
            <w:vAlign w:val="center"/>
          </w:tcPr>
          <w:p w14:paraId="627B1A52" w14:textId="77777777" w:rsidR="00884C26" w:rsidRDefault="00000000">
            <w:pPr>
              <w:spacing w:before="120" w:after="120"/>
              <w:jc w:val="center"/>
              <w:rPr>
                <w:b/>
                <w:bCs/>
                <w:color w:val="000000"/>
                <w:sz w:val="22"/>
                <w:szCs w:val="22"/>
              </w:rPr>
            </w:pPr>
            <w:r>
              <w:rPr>
                <w:b/>
                <w:bCs/>
                <w:color w:val="000000"/>
                <w:sz w:val="22"/>
                <w:szCs w:val="22"/>
              </w:rPr>
              <w:t>Description</w:t>
            </w:r>
          </w:p>
        </w:tc>
        <w:tc>
          <w:tcPr>
            <w:tcW w:w="3132" w:type="dxa"/>
            <w:vAlign w:val="center"/>
          </w:tcPr>
          <w:p w14:paraId="27ADB03B" w14:textId="77777777" w:rsidR="00884C26" w:rsidRDefault="00000000">
            <w:pPr>
              <w:spacing w:before="120"/>
              <w:jc w:val="center"/>
              <w:rPr>
                <w:b/>
                <w:bCs/>
                <w:color w:val="000000"/>
                <w:sz w:val="22"/>
                <w:szCs w:val="22"/>
              </w:rPr>
            </w:pPr>
            <w:r>
              <w:rPr>
                <w:b/>
                <w:bCs/>
                <w:color w:val="000000"/>
                <w:sz w:val="22"/>
                <w:szCs w:val="22"/>
              </w:rPr>
              <w:t>Amount</w:t>
            </w:r>
          </w:p>
          <w:p w14:paraId="4D4E8540" w14:textId="17115033" w:rsidR="00884C26" w:rsidRDefault="00000000">
            <w:pPr>
              <w:spacing w:before="120" w:after="120"/>
              <w:jc w:val="center"/>
              <w:rPr>
                <w:b/>
                <w:bCs/>
                <w:color w:val="000000"/>
                <w:sz w:val="22"/>
                <w:szCs w:val="22"/>
              </w:rPr>
            </w:pPr>
            <w:r>
              <w:rPr>
                <w:b/>
                <w:bCs/>
                <w:color w:val="000000"/>
                <w:sz w:val="22"/>
                <w:szCs w:val="22"/>
              </w:rPr>
              <w:t>EUR</w:t>
            </w:r>
          </w:p>
        </w:tc>
      </w:tr>
      <w:tr w:rsidR="00884C26" w14:paraId="0D2E7ED8" w14:textId="77777777">
        <w:trPr>
          <w:trHeight w:val="634"/>
        </w:trPr>
        <w:tc>
          <w:tcPr>
            <w:tcW w:w="4536" w:type="dxa"/>
            <w:tcBorders>
              <w:bottom w:val="single" w:sz="4" w:space="0" w:color="000000"/>
            </w:tcBorders>
          </w:tcPr>
          <w:p w14:paraId="2BFD27BA" w14:textId="5606A70C" w:rsidR="00884C26" w:rsidRPr="001E758B" w:rsidRDefault="001E758B" w:rsidP="001E758B">
            <w:pPr>
              <w:pStyle w:val="ListeParagraf"/>
              <w:numPr>
                <w:ilvl w:val="0"/>
                <w:numId w:val="6"/>
              </w:numPr>
              <w:spacing w:before="120" w:after="120"/>
              <w:rPr>
                <w:sz w:val="22"/>
                <w:szCs w:val="22"/>
              </w:rPr>
            </w:pPr>
            <w:r w:rsidRPr="001E758B">
              <w:rPr>
                <w:b/>
                <w:bCs/>
                <w:sz w:val="22"/>
                <w:szCs w:val="22"/>
              </w:rPr>
              <w:t>Bicycle and Running Path Border Laying</w:t>
            </w:r>
          </w:p>
        </w:tc>
        <w:tc>
          <w:tcPr>
            <w:tcW w:w="3132" w:type="dxa"/>
            <w:tcBorders>
              <w:bottom w:val="single" w:sz="4" w:space="0" w:color="000000"/>
            </w:tcBorders>
            <w:vAlign w:val="center"/>
          </w:tcPr>
          <w:p w14:paraId="29E9E622" w14:textId="77777777" w:rsidR="00884C26" w:rsidRDefault="00884C26">
            <w:pPr>
              <w:spacing w:before="120" w:after="120"/>
              <w:jc w:val="center"/>
              <w:rPr>
                <w:b/>
                <w:bCs/>
                <w:color w:val="000000"/>
                <w:sz w:val="22"/>
                <w:szCs w:val="22"/>
              </w:rPr>
            </w:pPr>
          </w:p>
        </w:tc>
      </w:tr>
      <w:tr w:rsidR="001E758B" w14:paraId="25CB7653" w14:textId="77777777">
        <w:trPr>
          <w:trHeight w:val="634"/>
        </w:trPr>
        <w:tc>
          <w:tcPr>
            <w:tcW w:w="4536" w:type="dxa"/>
            <w:tcBorders>
              <w:bottom w:val="single" w:sz="4" w:space="0" w:color="000000"/>
            </w:tcBorders>
          </w:tcPr>
          <w:p w14:paraId="2F26FEB2" w14:textId="082A2E92" w:rsidR="001E758B" w:rsidRPr="001E758B" w:rsidRDefault="001E758B" w:rsidP="001E758B">
            <w:pPr>
              <w:pStyle w:val="ListeParagraf"/>
              <w:numPr>
                <w:ilvl w:val="0"/>
                <w:numId w:val="6"/>
              </w:numPr>
              <w:spacing w:before="120" w:after="120"/>
              <w:rPr>
                <w:b/>
                <w:bCs/>
                <w:sz w:val="22"/>
                <w:szCs w:val="22"/>
              </w:rPr>
            </w:pPr>
            <w:r>
              <w:rPr>
                <w:b/>
                <w:bCs/>
                <w:sz w:val="22"/>
                <w:szCs w:val="22"/>
              </w:rPr>
              <w:t>Cycling and Running Path Construction</w:t>
            </w:r>
          </w:p>
        </w:tc>
        <w:tc>
          <w:tcPr>
            <w:tcW w:w="3132" w:type="dxa"/>
            <w:tcBorders>
              <w:bottom w:val="single" w:sz="4" w:space="0" w:color="000000"/>
            </w:tcBorders>
            <w:vAlign w:val="center"/>
          </w:tcPr>
          <w:p w14:paraId="0605C10B" w14:textId="77777777" w:rsidR="001E758B" w:rsidRDefault="001E758B">
            <w:pPr>
              <w:spacing w:before="120" w:after="120"/>
              <w:jc w:val="center"/>
              <w:rPr>
                <w:b/>
                <w:bCs/>
                <w:color w:val="000000"/>
                <w:sz w:val="22"/>
                <w:szCs w:val="22"/>
              </w:rPr>
            </w:pPr>
          </w:p>
        </w:tc>
      </w:tr>
      <w:tr w:rsidR="00884C26" w14:paraId="254160E9" w14:textId="77777777">
        <w:tc>
          <w:tcPr>
            <w:tcW w:w="4536" w:type="dxa"/>
          </w:tcPr>
          <w:p w14:paraId="4BC4EBCD" w14:textId="1CE12454" w:rsidR="00884C26" w:rsidRPr="001E758B" w:rsidRDefault="001E758B" w:rsidP="001E758B">
            <w:pPr>
              <w:pStyle w:val="ListeParagraf"/>
              <w:numPr>
                <w:ilvl w:val="0"/>
                <w:numId w:val="6"/>
              </w:numPr>
              <w:spacing w:before="120" w:after="120"/>
              <w:rPr>
                <w:sz w:val="22"/>
                <w:szCs w:val="22"/>
              </w:rPr>
            </w:pPr>
            <w:r w:rsidRPr="001E758B">
              <w:rPr>
                <w:b/>
                <w:bCs/>
                <w:sz w:val="22"/>
                <w:szCs w:val="22"/>
              </w:rPr>
              <w:t>Parking Lot Construction Work</w:t>
            </w:r>
          </w:p>
        </w:tc>
        <w:tc>
          <w:tcPr>
            <w:tcW w:w="3132" w:type="dxa"/>
            <w:vAlign w:val="center"/>
          </w:tcPr>
          <w:p w14:paraId="5C96EE50" w14:textId="77777777" w:rsidR="00884C26" w:rsidRDefault="00884C26">
            <w:pPr>
              <w:spacing w:before="120" w:after="120"/>
              <w:jc w:val="center"/>
              <w:rPr>
                <w:b/>
                <w:bCs/>
                <w:color w:val="000000"/>
                <w:sz w:val="22"/>
                <w:szCs w:val="22"/>
              </w:rPr>
            </w:pPr>
          </w:p>
        </w:tc>
      </w:tr>
      <w:tr w:rsidR="001E758B" w14:paraId="6C7E788E" w14:textId="77777777">
        <w:tc>
          <w:tcPr>
            <w:tcW w:w="4536" w:type="dxa"/>
          </w:tcPr>
          <w:p w14:paraId="405C5DF4" w14:textId="78A1EF09" w:rsidR="001E758B" w:rsidRPr="001E758B" w:rsidRDefault="001E758B" w:rsidP="001E758B">
            <w:pPr>
              <w:pStyle w:val="ListeParagraf"/>
              <w:numPr>
                <w:ilvl w:val="0"/>
                <w:numId w:val="6"/>
              </w:numPr>
              <w:spacing w:before="120" w:after="120"/>
              <w:rPr>
                <w:b/>
                <w:bCs/>
                <w:sz w:val="22"/>
                <w:szCs w:val="22"/>
              </w:rPr>
            </w:pPr>
            <w:r>
              <w:rPr>
                <w:b/>
                <w:bCs/>
                <w:sz w:val="22"/>
                <w:szCs w:val="22"/>
              </w:rPr>
              <w:t>Children's Playground Installation</w:t>
            </w:r>
          </w:p>
        </w:tc>
        <w:tc>
          <w:tcPr>
            <w:tcW w:w="3132" w:type="dxa"/>
            <w:vAlign w:val="center"/>
          </w:tcPr>
          <w:p w14:paraId="328D2984" w14:textId="77777777" w:rsidR="001E758B" w:rsidRDefault="001E758B">
            <w:pPr>
              <w:spacing w:before="120" w:after="120"/>
              <w:jc w:val="center"/>
              <w:rPr>
                <w:b/>
                <w:bCs/>
                <w:color w:val="000000"/>
                <w:sz w:val="22"/>
                <w:szCs w:val="22"/>
              </w:rPr>
            </w:pPr>
          </w:p>
        </w:tc>
      </w:tr>
      <w:tr w:rsidR="001E758B" w14:paraId="398BFE99" w14:textId="77777777">
        <w:tc>
          <w:tcPr>
            <w:tcW w:w="4536" w:type="dxa"/>
          </w:tcPr>
          <w:p w14:paraId="03C664AC" w14:textId="09CE425D" w:rsidR="001E758B" w:rsidRDefault="001E758B" w:rsidP="001E758B">
            <w:pPr>
              <w:pStyle w:val="ListeParagraf"/>
              <w:numPr>
                <w:ilvl w:val="0"/>
                <w:numId w:val="6"/>
              </w:numPr>
              <w:spacing w:before="120" w:after="120"/>
              <w:rPr>
                <w:b/>
                <w:bCs/>
                <w:sz w:val="22"/>
                <w:szCs w:val="22"/>
              </w:rPr>
            </w:pPr>
            <w:r>
              <w:rPr>
                <w:b/>
                <w:bCs/>
                <w:sz w:val="22"/>
                <w:szCs w:val="22"/>
              </w:rPr>
              <w:t>Basketball Court Construction</w:t>
            </w:r>
          </w:p>
        </w:tc>
        <w:tc>
          <w:tcPr>
            <w:tcW w:w="3132" w:type="dxa"/>
            <w:vAlign w:val="center"/>
          </w:tcPr>
          <w:p w14:paraId="6D10D36D" w14:textId="77777777" w:rsidR="001E758B" w:rsidRDefault="001E758B">
            <w:pPr>
              <w:spacing w:before="120" w:after="120"/>
              <w:jc w:val="center"/>
              <w:rPr>
                <w:b/>
                <w:bCs/>
                <w:color w:val="000000"/>
                <w:sz w:val="22"/>
                <w:szCs w:val="22"/>
              </w:rPr>
            </w:pPr>
          </w:p>
        </w:tc>
      </w:tr>
      <w:tr w:rsidR="001E758B" w14:paraId="4D68B68A" w14:textId="77777777">
        <w:tc>
          <w:tcPr>
            <w:tcW w:w="4536" w:type="dxa"/>
          </w:tcPr>
          <w:p w14:paraId="066BF16D" w14:textId="452FBC9A" w:rsidR="001E758B" w:rsidRDefault="001E758B" w:rsidP="001E758B">
            <w:pPr>
              <w:pStyle w:val="ListeParagraf"/>
              <w:numPr>
                <w:ilvl w:val="0"/>
                <w:numId w:val="6"/>
              </w:numPr>
              <w:spacing w:before="120" w:after="120"/>
              <w:rPr>
                <w:b/>
                <w:bCs/>
                <w:sz w:val="22"/>
                <w:szCs w:val="22"/>
              </w:rPr>
            </w:pPr>
            <w:r>
              <w:rPr>
                <w:b/>
                <w:bCs/>
                <w:sz w:val="22"/>
                <w:szCs w:val="22"/>
              </w:rPr>
              <w:t>Tennis Court Construction</w:t>
            </w:r>
          </w:p>
        </w:tc>
        <w:tc>
          <w:tcPr>
            <w:tcW w:w="3132" w:type="dxa"/>
            <w:vAlign w:val="center"/>
          </w:tcPr>
          <w:p w14:paraId="76198DFA" w14:textId="77777777" w:rsidR="001E758B" w:rsidRDefault="001E758B">
            <w:pPr>
              <w:spacing w:before="120" w:after="120"/>
              <w:jc w:val="center"/>
              <w:rPr>
                <w:b/>
                <w:bCs/>
                <w:color w:val="000000"/>
                <w:sz w:val="22"/>
                <w:szCs w:val="22"/>
              </w:rPr>
            </w:pPr>
          </w:p>
        </w:tc>
      </w:tr>
      <w:tr w:rsidR="001E758B" w14:paraId="593C6645" w14:textId="77777777">
        <w:tc>
          <w:tcPr>
            <w:tcW w:w="4536" w:type="dxa"/>
          </w:tcPr>
          <w:p w14:paraId="46079EB3" w14:textId="3D3454F7" w:rsidR="001E758B" w:rsidRDefault="001E758B" w:rsidP="001E758B">
            <w:pPr>
              <w:pStyle w:val="ListeParagraf"/>
              <w:numPr>
                <w:ilvl w:val="0"/>
                <w:numId w:val="6"/>
              </w:numPr>
              <w:spacing w:before="120" w:after="120"/>
              <w:rPr>
                <w:b/>
                <w:bCs/>
                <w:sz w:val="22"/>
                <w:szCs w:val="22"/>
              </w:rPr>
            </w:pPr>
            <w:r>
              <w:rPr>
                <w:b/>
                <w:bCs/>
                <w:sz w:val="22"/>
                <w:szCs w:val="22"/>
              </w:rPr>
              <w:t>Solar LED Lighting System Installation</w:t>
            </w:r>
          </w:p>
        </w:tc>
        <w:tc>
          <w:tcPr>
            <w:tcW w:w="3132" w:type="dxa"/>
            <w:vAlign w:val="center"/>
          </w:tcPr>
          <w:p w14:paraId="2D600F6C" w14:textId="77777777" w:rsidR="001E758B" w:rsidRDefault="001E758B">
            <w:pPr>
              <w:spacing w:before="120" w:after="120"/>
              <w:jc w:val="center"/>
              <w:rPr>
                <w:b/>
                <w:bCs/>
                <w:color w:val="000000"/>
                <w:sz w:val="22"/>
                <w:szCs w:val="22"/>
              </w:rPr>
            </w:pPr>
          </w:p>
        </w:tc>
      </w:tr>
      <w:tr w:rsidR="001E758B" w14:paraId="11220AD8" w14:textId="77777777">
        <w:tc>
          <w:tcPr>
            <w:tcW w:w="4536" w:type="dxa"/>
          </w:tcPr>
          <w:p w14:paraId="53C69D34" w14:textId="6206CBC5" w:rsidR="001E758B" w:rsidRDefault="001E758B" w:rsidP="001E758B">
            <w:pPr>
              <w:pStyle w:val="ListeParagraf"/>
              <w:spacing w:before="120" w:after="120"/>
              <w:jc w:val="right"/>
              <w:rPr>
                <w:b/>
                <w:bCs/>
                <w:sz w:val="22"/>
                <w:szCs w:val="22"/>
              </w:rPr>
            </w:pPr>
            <w:r w:rsidRPr="005D5B9C">
              <w:rPr>
                <w:b/>
                <w:bCs/>
                <w:sz w:val="22"/>
                <w:szCs w:val="22"/>
              </w:rPr>
              <w:t>Total of lump-sum price</w:t>
            </w:r>
          </w:p>
        </w:tc>
        <w:tc>
          <w:tcPr>
            <w:tcW w:w="3132" w:type="dxa"/>
            <w:vAlign w:val="center"/>
          </w:tcPr>
          <w:p w14:paraId="0589C39D" w14:textId="77777777" w:rsidR="001E758B" w:rsidRDefault="001E758B">
            <w:pPr>
              <w:spacing w:before="120" w:after="120"/>
              <w:jc w:val="center"/>
              <w:rPr>
                <w:b/>
                <w:bCs/>
                <w:color w:val="000000"/>
                <w:sz w:val="22"/>
                <w:szCs w:val="22"/>
              </w:rPr>
            </w:pPr>
          </w:p>
        </w:tc>
      </w:tr>
      <w:tr w:rsidR="001E758B" w14:paraId="5E58AE7A" w14:textId="77777777">
        <w:tc>
          <w:tcPr>
            <w:tcW w:w="4536" w:type="dxa"/>
          </w:tcPr>
          <w:p w14:paraId="471F04C0" w14:textId="17C3C433" w:rsidR="001E758B" w:rsidRPr="005D5B9C" w:rsidRDefault="001E758B" w:rsidP="001E758B">
            <w:pPr>
              <w:pStyle w:val="ListeParagraf"/>
              <w:spacing w:before="120" w:after="120"/>
              <w:jc w:val="right"/>
              <w:rPr>
                <w:b/>
                <w:bCs/>
                <w:sz w:val="22"/>
                <w:szCs w:val="22"/>
              </w:rPr>
            </w:pPr>
            <w:r>
              <w:rPr>
                <w:b/>
                <w:bCs/>
                <w:sz w:val="22"/>
                <w:szCs w:val="22"/>
              </w:rPr>
              <w:t>VAT</w:t>
            </w:r>
          </w:p>
        </w:tc>
        <w:tc>
          <w:tcPr>
            <w:tcW w:w="3132" w:type="dxa"/>
            <w:vAlign w:val="center"/>
          </w:tcPr>
          <w:p w14:paraId="0C060774" w14:textId="77777777" w:rsidR="001E758B" w:rsidRDefault="001E758B">
            <w:pPr>
              <w:spacing w:before="120" w:after="120"/>
              <w:jc w:val="center"/>
              <w:rPr>
                <w:b/>
                <w:bCs/>
                <w:color w:val="000000"/>
                <w:sz w:val="22"/>
                <w:szCs w:val="22"/>
              </w:rPr>
            </w:pPr>
          </w:p>
        </w:tc>
      </w:tr>
      <w:tr w:rsidR="00884C26" w14:paraId="3B84DA40" w14:textId="77777777">
        <w:tc>
          <w:tcPr>
            <w:tcW w:w="4536" w:type="dxa"/>
          </w:tcPr>
          <w:p w14:paraId="582F890F" w14:textId="4DAAAA76" w:rsidR="00884C26" w:rsidRDefault="00000000">
            <w:pPr>
              <w:spacing w:before="120" w:after="120"/>
              <w:jc w:val="right"/>
              <w:rPr>
                <w:b/>
                <w:bCs/>
                <w:color w:val="000000"/>
                <w:sz w:val="22"/>
                <w:szCs w:val="22"/>
              </w:rPr>
            </w:pPr>
            <w:r>
              <w:rPr>
                <w:b/>
                <w:bCs/>
                <w:color w:val="000000"/>
                <w:sz w:val="22"/>
                <w:szCs w:val="22"/>
              </w:rPr>
              <w:t>TOTAL PRICE</w:t>
            </w:r>
            <w:r w:rsidR="001E758B">
              <w:rPr>
                <w:b/>
                <w:bCs/>
                <w:color w:val="000000"/>
                <w:sz w:val="22"/>
                <w:szCs w:val="22"/>
              </w:rPr>
              <w:t xml:space="preserve"> (VAT incl.)</w:t>
            </w:r>
          </w:p>
        </w:tc>
        <w:tc>
          <w:tcPr>
            <w:tcW w:w="3132" w:type="dxa"/>
            <w:vAlign w:val="center"/>
          </w:tcPr>
          <w:p w14:paraId="32A9EA0E" w14:textId="77777777" w:rsidR="00884C26" w:rsidRDefault="00884C26">
            <w:pPr>
              <w:spacing w:before="120" w:after="120"/>
              <w:jc w:val="center"/>
              <w:rPr>
                <w:color w:val="000000"/>
                <w:sz w:val="22"/>
                <w:szCs w:val="22"/>
              </w:rPr>
            </w:pPr>
          </w:p>
        </w:tc>
      </w:tr>
    </w:tbl>
    <w:p w14:paraId="72B5A7CF" w14:textId="77777777" w:rsidR="00884C26" w:rsidRDefault="00884C26">
      <w:pPr>
        <w:ind w:left="720" w:hanging="720"/>
        <w:rPr>
          <w:color w:val="000000"/>
          <w:sz w:val="22"/>
          <w:szCs w:val="22"/>
        </w:rPr>
      </w:pPr>
    </w:p>
    <w:p w14:paraId="3DF392E1" w14:textId="77777777" w:rsidR="00884C26" w:rsidRDefault="00000000">
      <w:pPr>
        <w:tabs>
          <w:tab w:val="left" w:pos="3969"/>
        </w:tabs>
        <w:jc w:val="center"/>
        <w:rPr>
          <w:b/>
          <w:bCs/>
          <w:color w:val="000000"/>
          <w:sz w:val="22"/>
          <w:szCs w:val="22"/>
        </w:rPr>
      </w:pPr>
      <w:r>
        <w:br w:type="page"/>
      </w:r>
      <w:r>
        <w:rPr>
          <w:b/>
          <w:bCs/>
          <w:color w:val="000000"/>
          <w:sz w:val="22"/>
          <w:szCs w:val="22"/>
        </w:rPr>
        <w:lastRenderedPageBreak/>
        <w:t>VOLUME 4.2.3 — BREAKDOWN OF THE LUMP-SUM PRICE</w:t>
      </w:r>
    </w:p>
    <w:p w14:paraId="4456A41F" w14:textId="77777777" w:rsidR="00884C26" w:rsidRDefault="00884C26">
      <w:pPr>
        <w:spacing w:before="240" w:after="240"/>
        <w:jc w:val="center"/>
        <w:rPr>
          <w:b/>
          <w:bCs/>
          <w:color w:val="000000"/>
          <w:sz w:val="22"/>
          <w:szCs w:val="22"/>
        </w:rPr>
      </w:pPr>
    </w:p>
    <w:tbl>
      <w:tblPr>
        <w:tblStyle w:val="a0"/>
        <w:tblW w:w="9288" w:type="dxa"/>
        <w:tblInd w:w="-115"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000" w:firstRow="0" w:lastRow="0" w:firstColumn="0" w:lastColumn="0" w:noHBand="0" w:noVBand="0"/>
      </w:tblPr>
      <w:tblGrid>
        <w:gridCol w:w="1242"/>
        <w:gridCol w:w="2466"/>
        <w:gridCol w:w="900"/>
        <w:gridCol w:w="1440"/>
        <w:gridCol w:w="1260"/>
        <w:gridCol w:w="1980"/>
      </w:tblGrid>
      <w:tr w:rsidR="00884C26" w14:paraId="0CADC015" w14:textId="77777777">
        <w:trPr>
          <w:tblHeader/>
        </w:trPr>
        <w:tc>
          <w:tcPr>
            <w:tcW w:w="1242" w:type="dxa"/>
            <w:tcBorders>
              <w:bottom w:val="single" w:sz="4" w:space="0" w:color="434343"/>
            </w:tcBorders>
            <w:vAlign w:val="center"/>
          </w:tcPr>
          <w:p w14:paraId="4AE2FFB2" w14:textId="77777777" w:rsidR="00884C26" w:rsidRDefault="00000000">
            <w:pPr>
              <w:rPr>
                <w:b/>
                <w:bCs/>
                <w:color w:val="000000"/>
                <w:sz w:val="22"/>
                <w:szCs w:val="22"/>
              </w:rPr>
            </w:pPr>
            <w:r>
              <w:rPr>
                <w:b/>
                <w:bCs/>
                <w:color w:val="000000"/>
                <w:sz w:val="22"/>
                <w:szCs w:val="22"/>
              </w:rPr>
              <w:t>Item</w:t>
            </w:r>
          </w:p>
          <w:p w14:paraId="01781F9E" w14:textId="77777777" w:rsidR="00884C26" w:rsidRDefault="00884C26">
            <w:pPr>
              <w:rPr>
                <w:color w:val="000000"/>
                <w:sz w:val="22"/>
                <w:szCs w:val="22"/>
              </w:rPr>
            </w:pPr>
          </w:p>
        </w:tc>
        <w:tc>
          <w:tcPr>
            <w:tcW w:w="2466" w:type="dxa"/>
            <w:tcBorders>
              <w:bottom w:val="single" w:sz="4" w:space="0" w:color="434343"/>
            </w:tcBorders>
            <w:vAlign w:val="center"/>
          </w:tcPr>
          <w:p w14:paraId="78619C9A" w14:textId="77777777" w:rsidR="00884C26" w:rsidRDefault="00000000">
            <w:pPr>
              <w:rPr>
                <w:b/>
                <w:bCs/>
                <w:color w:val="000000"/>
                <w:sz w:val="22"/>
                <w:szCs w:val="22"/>
              </w:rPr>
            </w:pPr>
            <w:r>
              <w:rPr>
                <w:b/>
                <w:bCs/>
                <w:color w:val="000000"/>
                <w:sz w:val="22"/>
                <w:szCs w:val="22"/>
              </w:rPr>
              <w:t>Description</w:t>
            </w:r>
          </w:p>
          <w:p w14:paraId="53C1C697" w14:textId="77777777" w:rsidR="00884C26" w:rsidRDefault="00884C26">
            <w:pPr>
              <w:rPr>
                <w:b/>
                <w:bCs/>
                <w:color w:val="000000"/>
                <w:sz w:val="22"/>
                <w:szCs w:val="22"/>
              </w:rPr>
            </w:pPr>
          </w:p>
        </w:tc>
        <w:tc>
          <w:tcPr>
            <w:tcW w:w="900" w:type="dxa"/>
            <w:tcBorders>
              <w:bottom w:val="single" w:sz="4" w:space="0" w:color="434343"/>
            </w:tcBorders>
            <w:vAlign w:val="center"/>
          </w:tcPr>
          <w:p w14:paraId="4BEC83F8" w14:textId="77777777" w:rsidR="00884C26" w:rsidRDefault="00000000">
            <w:pPr>
              <w:rPr>
                <w:b/>
                <w:bCs/>
                <w:color w:val="000000"/>
                <w:sz w:val="22"/>
                <w:szCs w:val="22"/>
              </w:rPr>
            </w:pPr>
            <w:r>
              <w:rPr>
                <w:b/>
                <w:bCs/>
                <w:color w:val="000000"/>
                <w:sz w:val="22"/>
                <w:szCs w:val="22"/>
              </w:rPr>
              <w:t>Unit</w:t>
            </w:r>
          </w:p>
          <w:p w14:paraId="4B8F9743" w14:textId="77777777" w:rsidR="00884C26" w:rsidRDefault="00884C26">
            <w:pPr>
              <w:rPr>
                <w:b/>
                <w:bCs/>
                <w:color w:val="000000"/>
                <w:sz w:val="22"/>
                <w:szCs w:val="22"/>
              </w:rPr>
            </w:pPr>
          </w:p>
        </w:tc>
        <w:tc>
          <w:tcPr>
            <w:tcW w:w="1440" w:type="dxa"/>
            <w:tcBorders>
              <w:bottom w:val="single" w:sz="4" w:space="0" w:color="434343"/>
            </w:tcBorders>
            <w:vAlign w:val="center"/>
          </w:tcPr>
          <w:p w14:paraId="5EAABAD5" w14:textId="77777777" w:rsidR="00884C26" w:rsidRDefault="00000000">
            <w:pPr>
              <w:rPr>
                <w:b/>
                <w:bCs/>
                <w:color w:val="000000"/>
                <w:sz w:val="22"/>
                <w:szCs w:val="22"/>
              </w:rPr>
            </w:pPr>
            <w:r>
              <w:rPr>
                <w:b/>
                <w:bCs/>
                <w:color w:val="000000"/>
                <w:sz w:val="22"/>
                <w:szCs w:val="22"/>
              </w:rPr>
              <w:t>Unit price</w:t>
            </w:r>
          </w:p>
          <w:p w14:paraId="56CE60E2" w14:textId="77777777" w:rsidR="00884C26" w:rsidRDefault="00884C26">
            <w:pPr>
              <w:jc w:val="center"/>
              <w:rPr>
                <w:b/>
                <w:bCs/>
                <w:color w:val="000000"/>
                <w:sz w:val="22"/>
                <w:szCs w:val="22"/>
              </w:rPr>
            </w:pPr>
          </w:p>
        </w:tc>
        <w:tc>
          <w:tcPr>
            <w:tcW w:w="1260" w:type="dxa"/>
            <w:tcBorders>
              <w:bottom w:val="single" w:sz="4" w:space="0" w:color="434343"/>
            </w:tcBorders>
            <w:vAlign w:val="center"/>
          </w:tcPr>
          <w:p w14:paraId="4667A055" w14:textId="0409EC75" w:rsidR="00884C26" w:rsidRDefault="00000000">
            <w:pPr>
              <w:jc w:val="center"/>
              <w:rPr>
                <w:b/>
                <w:bCs/>
                <w:color w:val="000000"/>
                <w:sz w:val="22"/>
                <w:szCs w:val="22"/>
              </w:rPr>
            </w:pPr>
            <w:proofErr w:type="spellStart"/>
            <w:r>
              <w:rPr>
                <w:b/>
                <w:bCs/>
                <w:color w:val="000000"/>
                <w:sz w:val="22"/>
                <w:szCs w:val="22"/>
              </w:rPr>
              <w:t>uantities</w:t>
            </w:r>
            <w:proofErr w:type="spellEnd"/>
          </w:p>
          <w:p w14:paraId="107EBBBE" w14:textId="77777777" w:rsidR="00884C26" w:rsidRDefault="00884C26">
            <w:pPr>
              <w:jc w:val="center"/>
              <w:rPr>
                <w:b/>
                <w:bCs/>
                <w:color w:val="000000"/>
                <w:sz w:val="22"/>
                <w:szCs w:val="22"/>
              </w:rPr>
            </w:pPr>
          </w:p>
        </w:tc>
        <w:tc>
          <w:tcPr>
            <w:tcW w:w="1980" w:type="dxa"/>
            <w:tcBorders>
              <w:bottom w:val="single" w:sz="4" w:space="0" w:color="434343"/>
            </w:tcBorders>
            <w:vAlign w:val="center"/>
          </w:tcPr>
          <w:p w14:paraId="68F519D9" w14:textId="77777777" w:rsidR="00884C26" w:rsidRDefault="00884C26">
            <w:pPr>
              <w:jc w:val="center"/>
              <w:rPr>
                <w:b/>
                <w:bCs/>
                <w:color w:val="000000"/>
                <w:sz w:val="22"/>
                <w:szCs w:val="22"/>
              </w:rPr>
            </w:pPr>
          </w:p>
          <w:p w14:paraId="1DED9205" w14:textId="77777777" w:rsidR="00884C26" w:rsidRDefault="00000000">
            <w:pPr>
              <w:jc w:val="center"/>
              <w:rPr>
                <w:b/>
                <w:bCs/>
                <w:color w:val="000000"/>
                <w:sz w:val="22"/>
                <w:szCs w:val="22"/>
              </w:rPr>
            </w:pPr>
            <w:r>
              <w:rPr>
                <w:b/>
                <w:bCs/>
                <w:color w:val="000000"/>
                <w:sz w:val="22"/>
                <w:szCs w:val="22"/>
              </w:rPr>
              <w:t>Lump-sum price</w:t>
            </w:r>
          </w:p>
          <w:p w14:paraId="3E078AC8" w14:textId="77777777" w:rsidR="00884C26" w:rsidRDefault="00000000">
            <w:pPr>
              <w:jc w:val="center"/>
              <w:rPr>
                <w:b/>
                <w:bCs/>
                <w:color w:val="000000"/>
                <w:sz w:val="22"/>
                <w:szCs w:val="22"/>
              </w:rPr>
            </w:pPr>
            <w:r>
              <w:rPr>
                <w:b/>
                <w:bCs/>
                <w:color w:val="000000"/>
                <w:sz w:val="22"/>
                <w:szCs w:val="22"/>
              </w:rPr>
              <w:t>[EUR] [local currency]</w:t>
            </w:r>
          </w:p>
          <w:p w14:paraId="4263E0A4" w14:textId="77777777" w:rsidR="00884C26" w:rsidRDefault="00884C26">
            <w:pPr>
              <w:jc w:val="center"/>
              <w:rPr>
                <w:b/>
                <w:bCs/>
                <w:color w:val="000000"/>
                <w:sz w:val="22"/>
                <w:szCs w:val="22"/>
              </w:rPr>
            </w:pPr>
          </w:p>
        </w:tc>
      </w:tr>
      <w:tr w:rsidR="00740565" w14:paraId="73950BA0" w14:textId="77777777">
        <w:tc>
          <w:tcPr>
            <w:tcW w:w="1242" w:type="dxa"/>
            <w:tcBorders>
              <w:top w:val="single" w:sz="4" w:space="0" w:color="434343"/>
              <w:left w:val="single" w:sz="4" w:space="0" w:color="434343"/>
              <w:bottom w:val="single" w:sz="4" w:space="0" w:color="434343"/>
              <w:right w:val="single" w:sz="4" w:space="0" w:color="434343"/>
            </w:tcBorders>
          </w:tcPr>
          <w:p w14:paraId="3715421C" w14:textId="49F1AB8E" w:rsidR="00740565" w:rsidRDefault="00740565" w:rsidP="00740565">
            <w:pPr>
              <w:rPr>
                <w:b/>
                <w:bCs/>
                <w:sz w:val="22"/>
                <w:szCs w:val="22"/>
              </w:rPr>
            </w:pPr>
            <w:r>
              <w:rPr>
                <w:b/>
                <w:bCs/>
                <w:sz w:val="22"/>
                <w:szCs w:val="22"/>
              </w:rPr>
              <w:t>1</w:t>
            </w:r>
          </w:p>
        </w:tc>
        <w:tc>
          <w:tcPr>
            <w:tcW w:w="2466" w:type="dxa"/>
            <w:tcBorders>
              <w:top w:val="single" w:sz="4" w:space="0" w:color="434343"/>
              <w:left w:val="single" w:sz="4" w:space="0" w:color="434343"/>
              <w:bottom w:val="single" w:sz="4" w:space="0" w:color="434343"/>
              <w:right w:val="single" w:sz="4" w:space="0" w:color="434343"/>
            </w:tcBorders>
          </w:tcPr>
          <w:p w14:paraId="4595FAEC" w14:textId="574F3F73" w:rsidR="00740565" w:rsidRDefault="00740565" w:rsidP="00740565">
            <w:pPr>
              <w:rPr>
                <w:b/>
                <w:bCs/>
                <w:sz w:val="22"/>
                <w:szCs w:val="22"/>
              </w:rPr>
            </w:pPr>
            <w:r>
              <w:rPr>
                <w:b/>
                <w:bCs/>
                <w:sz w:val="22"/>
                <w:szCs w:val="22"/>
              </w:rPr>
              <w:t xml:space="preserve">Bicycle and Running Path Border Laying </w:t>
            </w:r>
          </w:p>
        </w:tc>
        <w:tc>
          <w:tcPr>
            <w:tcW w:w="900" w:type="dxa"/>
            <w:tcBorders>
              <w:top w:val="single" w:sz="4" w:space="0" w:color="434343"/>
              <w:left w:val="single" w:sz="4" w:space="0" w:color="434343"/>
              <w:bottom w:val="single" w:sz="4" w:space="0" w:color="434343"/>
              <w:right w:val="single" w:sz="4" w:space="0" w:color="434343"/>
            </w:tcBorders>
          </w:tcPr>
          <w:p w14:paraId="25C805E7" w14:textId="164208F4" w:rsidR="00740565" w:rsidRDefault="00740565" w:rsidP="00740565">
            <w:pPr>
              <w:jc w:val="center"/>
              <w:rPr>
                <w:b/>
                <w:bCs/>
                <w:sz w:val="22"/>
                <w:szCs w:val="22"/>
              </w:rPr>
            </w:pPr>
            <w:r>
              <w:rPr>
                <w:b/>
                <w:bCs/>
                <w:sz w:val="22"/>
                <w:szCs w:val="22"/>
              </w:rPr>
              <w:t xml:space="preserve">Lump sum </w:t>
            </w:r>
          </w:p>
        </w:tc>
        <w:tc>
          <w:tcPr>
            <w:tcW w:w="1440" w:type="dxa"/>
            <w:tcBorders>
              <w:top w:val="single" w:sz="4" w:space="0" w:color="434343"/>
              <w:left w:val="single" w:sz="4" w:space="0" w:color="434343"/>
              <w:bottom w:val="single" w:sz="4" w:space="0" w:color="434343"/>
              <w:right w:val="single" w:sz="4" w:space="0" w:color="434343"/>
            </w:tcBorders>
          </w:tcPr>
          <w:p w14:paraId="0597446A"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tcPr>
          <w:p w14:paraId="172853A7" w14:textId="7E5E3AE0" w:rsidR="00740565" w:rsidRDefault="00740565" w:rsidP="00740565">
            <w:pPr>
              <w:jc w:val="center"/>
              <w:rPr>
                <w:b/>
                <w:bCs/>
                <w:sz w:val="22"/>
                <w:szCs w:val="22"/>
              </w:rPr>
            </w:pPr>
            <w:r>
              <w:rPr>
                <w:b/>
                <w:bCs/>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011DE98A" w14:textId="77777777" w:rsidR="00740565" w:rsidRDefault="00740565" w:rsidP="00740565">
            <w:pPr>
              <w:jc w:val="right"/>
              <w:rPr>
                <w:b/>
                <w:bCs/>
                <w:color w:val="000000"/>
                <w:sz w:val="22"/>
                <w:szCs w:val="22"/>
              </w:rPr>
            </w:pPr>
          </w:p>
        </w:tc>
      </w:tr>
      <w:tr w:rsidR="00740565" w14:paraId="1DD140F5" w14:textId="77777777" w:rsidTr="00C54098">
        <w:tc>
          <w:tcPr>
            <w:tcW w:w="1242" w:type="dxa"/>
            <w:tcBorders>
              <w:top w:val="single" w:sz="4" w:space="0" w:color="434343"/>
              <w:left w:val="single" w:sz="4" w:space="0" w:color="434343"/>
              <w:bottom w:val="single" w:sz="4" w:space="0" w:color="434343"/>
              <w:right w:val="single" w:sz="4" w:space="0" w:color="434343"/>
            </w:tcBorders>
            <w:vAlign w:val="center"/>
          </w:tcPr>
          <w:p w14:paraId="37EBF7AE" w14:textId="00059319" w:rsidR="00740565" w:rsidRDefault="00740565" w:rsidP="00740565">
            <w:pPr>
              <w:rPr>
                <w:b/>
                <w:bCs/>
                <w:sz w:val="22"/>
                <w:szCs w:val="22"/>
              </w:rPr>
            </w:pPr>
            <w:r>
              <w:rPr>
                <w:rFonts w:ascii="Calibri" w:eastAsia="Calibri" w:hAnsi="Calibri" w:cs="Calibri"/>
                <w:sz w:val="20"/>
                <w:szCs w:val="20"/>
              </w:rPr>
              <w:t>1.1</w:t>
            </w:r>
          </w:p>
        </w:tc>
        <w:tc>
          <w:tcPr>
            <w:tcW w:w="2466" w:type="dxa"/>
            <w:tcBorders>
              <w:top w:val="single" w:sz="4" w:space="0" w:color="434343"/>
              <w:left w:val="single" w:sz="4" w:space="0" w:color="434343"/>
              <w:bottom w:val="single" w:sz="4" w:space="0" w:color="434343"/>
              <w:right w:val="single" w:sz="4" w:space="0" w:color="434343"/>
            </w:tcBorders>
            <w:vAlign w:val="bottom"/>
          </w:tcPr>
          <w:p w14:paraId="7289ABA5" w14:textId="70E8D2F6" w:rsidR="00740565" w:rsidRDefault="00740565" w:rsidP="00740565">
            <w:pPr>
              <w:rPr>
                <w:b/>
                <w:bCs/>
                <w:sz w:val="22"/>
                <w:szCs w:val="22"/>
              </w:rPr>
            </w:pPr>
            <w:r>
              <w:rPr>
                <w:rFonts w:ascii="Calibri" w:eastAsia="Calibri" w:hAnsi="Calibri" w:cs="Calibri"/>
                <w:sz w:val="20"/>
                <w:szCs w:val="20"/>
              </w:rPr>
              <w:t>Garden Border is a concrete material with dimensions of 10x20x50 cm.</w:t>
            </w:r>
          </w:p>
        </w:tc>
        <w:tc>
          <w:tcPr>
            <w:tcW w:w="900" w:type="dxa"/>
            <w:tcBorders>
              <w:top w:val="single" w:sz="4" w:space="0" w:color="434343"/>
              <w:left w:val="single" w:sz="4" w:space="0" w:color="434343"/>
              <w:bottom w:val="single" w:sz="4" w:space="0" w:color="434343"/>
              <w:right w:val="single" w:sz="4" w:space="0" w:color="434343"/>
            </w:tcBorders>
            <w:vAlign w:val="center"/>
          </w:tcPr>
          <w:p w14:paraId="268AC630" w14:textId="2EF22001" w:rsidR="00740565" w:rsidRDefault="00740565" w:rsidP="00740565">
            <w:pPr>
              <w:jc w:val="center"/>
              <w:rPr>
                <w:b/>
                <w:bCs/>
                <w:sz w:val="22"/>
                <w:szCs w:val="22"/>
              </w:rPr>
            </w:pPr>
            <w:r>
              <w:rPr>
                <w:rFonts w:ascii="Calibri" w:eastAsia="Calibri" w:hAnsi="Calibri" w:cs="Calibri"/>
                <w:sz w:val="20"/>
                <w:szCs w:val="20"/>
              </w:rPr>
              <w:t>m</w:t>
            </w:r>
          </w:p>
        </w:tc>
        <w:tc>
          <w:tcPr>
            <w:tcW w:w="1440" w:type="dxa"/>
            <w:tcBorders>
              <w:top w:val="single" w:sz="4" w:space="0" w:color="434343"/>
              <w:left w:val="single" w:sz="4" w:space="0" w:color="434343"/>
              <w:bottom w:val="single" w:sz="4" w:space="0" w:color="434343"/>
              <w:right w:val="single" w:sz="4" w:space="0" w:color="434343"/>
            </w:tcBorders>
            <w:vAlign w:val="center"/>
          </w:tcPr>
          <w:p w14:paraId="34E1F2FC"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vAlign w:val="center"/>
          </w:tcPr>
          <w:p w14:paraId="5B337554" w14:textId="19C298B6" w:rsidR="00740565" w:rsidRDefault="00740565" w:rsidP="00740565">
            <w:pPr>
              <w:jc w:val="center"/>
              <w:rPr>
                <w:b/>
                <w:bCs/>
                <w:sz w:val="22"/>
                <w:szCs w:val="22"/>
              </w:rPr>
            </w:pPr>
            <w:r>
              <w:rPr>
                <w:rFonts w:ascii="Calibri" w:eastAsia="Calibri" w:hAnsi="Calibri" w:cs="Calibri"/>
                <w:sz w:val="20"/>
                <w:szCs w:val="20"/>
              </w:rPr>
              <w:t>6300</w:t>
            </w:r>
          </w:p>
        </w:tc>
        <w:tc>
          <w:tcPr>
            <w:tcW w:w="1980" w:type="dxa"/>
            <w:tcBorders>
              <w:top w:val="single" w:sz="4" w:space="0" w:color="434343"/>
              <w:left w:val="single" w:sz="4" w:space="0" w:color="434343"/>
              <w:bottom w:val="single" w:sz="4" w:space="0" w:color="434343"/>
              <w:right w:val="single" w:sz="4" w:space="0" w:color="434343"/>
            </w:tcBorders>
          </w:tcPr>
          <w:p w14:paraId="6028F1CD" w14:textId="77777777" w:rsidR="00740565" w:rsidRDefault="00740565" w:rsidP="00740565">
            <w:pPr>
              <w:jc w:val="right"/>
              <w:rPr>
                <w:b/>
                <w:bCs/>
                <w:color w:val="000000"/>
                <w:sz w:val="22"/>
                <w:szCs w:val="22"/>
              </w:rPr>
            </w:pPr>
          </w:p>
        </w:tc>
      </w:tr>
      <w:tr w:rsidR="00740565" w14:paraId="61C2123A" w14:textId="77777777" w:rsidTr="00C54098">
        <w:tc>
          <w:tcPr>
            <w:tcW w:w="1242" w:type="dxa"/>
            <w:tcBorders>
              <w:top w:val="single" w:sz="4" w:space="0" w:color="434343"/>
              <w:left w:val="single" w:sz="4" w:space="0" w:color="434343"/>
              <w:bottom w:val="single" w:sz="4" w:space="0" w:color="434343"/>
              <w:right w:val="single" w:sz="4" w:space="0" w:color="434343"/>
            </w:tcBorders>
            <w:vAlign w:val="center"/>
          </w:tcPr>
          <w:p w14:paraId="0F9430D1" w14:textId="5969497E" w:rsidR="00740565" w:rsidRDefault="00740565" w:rsidP="00740565">
            <w:pPr>
              <w:rPr>
                <w:b/>
                <w:bCs/>
                <w:sz w:val="22"/>
                <w:szCs w:val="22"/>
              </w:rPr>
            </w:pPr>
            <w:r>
              <w:rPr>
                <w:rFonts w:ascii="Calibri" w:eastAsia="Calibri" w:hAnsi="Calibri" w:cs="Calibri"/>
                <w:sz w:val="20"/>
                <w:szCs w:val="20"/>
              </w:rPr>
              <w:t>1.2</w:t>
            </w:r>
          </w:p>
        </w:tc>
        <w:tc>
          <w:tcPr>
            <w:tcW w:w="2466" w:type="dxa"/>
            <w:tcBorders>
              <w:top w:val="single" w:sz="4" w:space="0" w:color="434343"/>
              <w:left w:val="single" w:sz="4" w:space="0" w:color="434343"/>
              <w:bottom w:val="single" w:sz="4" w:space="0" w:color="434343"/>
              <w:right w:val="single" w:sz="4" w:space="0" w:color="434343"/>
            </w:tcBorders>
            <w:vAlign w:val="bottom"/>
          </w:tcPr>
          <w:p w14:paraId="432175A0" w14:textId="37355CA3" w:rsidR="00740565" w:rsidRDefault="00740565" w:rsidP="00740565">
            <w:pPr>
              <w:rPr>
                <w:b/>
                <w:bCs/>
                <w:sz w:val="22"/>
                <w:szCs w:val="22"/>
              </w:rPr>
            </w:pPr>
            <w:r>
              <w:rPr>
                <w:rFonts w:ascii="Calibri" w:eastAsia="Calibri" w:hAnsi="Calibri" w:cs="Calibri"/>
                <w:sz w:val="20"/>
                <w:szCs w:val="20"/>
              </w:rPr>
              <w:t>Cement</w:t>
            </w:r>
          </w:p>
        </w:tc>
        <w:tc>
          <w:tcPr>
            <w:tcW w:w="900" w:type="dxa"/>
            <w:tcBorders>
              <w:top w:val="single" w:sz="4" w:space="0" w:color="434343"/>
              <w:left w:val="single" w:sz="4" w:space="0" w:color="434343"/>
              <w:bottom w:val="single" w:sz="4" w:space="0" w:color="434343"/>
              <w:right w:val="single" w:sz="4" w:space="0" w:color="434343"/>
            </w:tcBorders>
            <w:vAlign w:val="center"/>
          </w:tcPr>
          <w:p w14:paraId="75AA61B3" w14:textId="152FA858" w:rsidR="00740565" w:rsidRDefault="00740565" w:rsidP="00740565">
            <w:pPr>
              <w:jc w:val="center"/>
              <w:rPr>
                <w:b/>
                <w:bCs/>
                <w:sz w:val="22"/>
                <w:szCs w:val="22"/>
              </w:rPr>
            </w:pPr>
            <w:r>
              <w:rPr>
                <w:rFonts w:ascii="Calibri" w:eastAsia="Calibri" w:hAnsi="Calibri" w:cs="Calibri"/>
                <w:sz w:val="20"/>
                <w:szCs w:val="20"/>
              </w:rPr>
              <w:t>Bag</w:t>
            </w:r>
          </w:p>
        </w:tc>
        <w:tc>
          <w:tcPr>
            <w:tcW w:w="1440" w:type="dxa"/>
            <w:tcBorders>
              <w:top w:val="single" w:sz="4" w:space="0" w:color="434343"/>
              <w:left w:val="single" w:sz="4" w:space="0" w:color="434343"/>
              <w:bottom w:val="single" w:sz="4" w:space="0" w:color="434343"/>
              <w:right w:val="single" w:sz="4" w:space="0" w:color="434343"/>
            </w:tcBorders>
            <w:vAlign w:val="center"/>
          </w:tcPr>
          <w:p w14:paraId="2473036B"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vAlign w:val="center"/>
          </w:tcPr>
          <w:p w14:paraId="6B56EF38" w14:textId="6059E440" w:rsidR="00740565" w:rsidRDefault="00740565" w:rsidP="00740565">
            <w:pPr>
              <w:jc w:val="center"/>
              <w:rPr>
                <w:b/>
                <w:bCs/>
                <w:sz w:val="22"/>
                <w:szCs w:val="22"/>
              </w:rPr>
            </w:pPr>
            <w:r>
              <w:rPr>
                <w:rFonts w:ascii="Calibri" w:eastAsia="Calibri" w:hAnsi="Calibri" w:cs="Calibri"/>
                <w:sz w:val="20"/>
                <w:szCs w:val="20"/>
              </w:rPr>
              <w:t>420</w:t>
            </w:r>
          </w:p>
        </w:tc>
        <w:tc>
          <w:tcPr>
            <w:tcW w:w="1980" w:type="dxa"/>
            <w:tcBorders>
              <w:top w:val="single" w:sz="4" w:space="0" w:color="434343"/>
              <w:left w:val="single" w:sz="4" w:space="0" w:color="434343"/>
              <w:bottom w:val="single" w:sz="4" w:space="0" w:color="434343"/>
              <w:right w:val="single" w:sz="4" w:space="0" w:color="434343"/>
            </w:tcBorders>
          </w:tcPr>
          <w:p w14:paraId="01241EE6" w14:textId="77777777" w:rsidR="00740565" w:rsidRDefault="00740565" w:rsidP="00740565">
            <w:pPr>
              <w:jc w:val="right"/>
              <w:rPr>
                <w:b/>
                <w:bCs/>
                <w:color w:val="000000"/>
                <w:sz w:val="22"/>
                <w:szCs w:val="22"/>
              </w:rPr>
            </w:pPr>
          </w:p>
        </w:tc>
      </w:tr>
      <w:tr w:rsidR="00740565" w14:paraId="6E045909" w14:textId="77777777" w:rsidTr="00C54098">
        <w:tc>
          <w:tcPr>
            <w:tcW w:w="1242" w:type="dxa"/>
            <w:tcBorders>
              <w:top w:val="single" w:sz="4" w:space="0" w:color="434343"/>
              <w:left w:val="single" w:sz="4" w:space="0" w:color="434343"/>
              <w:bottom w:val="single" w:sz="4" w:space="0" w:color="434343"/>
              <w:right w:val="single" w:sz="4" w:space="0" w:color="434343"/>
            </w:tcBorders>
            <w:vAlign w:val="center"/>
          </w:tcPr>
          <w:p w14:paraId="6D422F82" w14:textId="73965280" w:rsidR="00740565" w:rsidRDefault="00740565" w:rsidP="00740565">
            <w:pPr>
              <w:rPr>
                <w:b/>
                <w:bCs/>
                <w:sz w:val="22"/>
                <w:szCs w:val="22"/>
              </w:rPr>
            </w:pPr>
            <w:r>
              <w:rPr>
                <w:rFonts w:ascii="Calibri" w:eastAsia="Calibri" w:hAnsi="Calibri" w:cs="Calibri"/>
                <w:sz w:val="20"/>
                <w:szCs w:val="20"/>
              </w:rPr>
              <w:t>1.3</w:t>
            </w:r>
          </w:p>
        </w:tc>
        <w:tc>
          <w:tcPr>
            <w:tcW w:w="2466" w:type="dxa"/>
            <w:tcBorders>
              <w:top w:val="single" w:sz="4" w:space="0" w:color="434343"/>
              <w:left w:val="single" w:sz="4" w:space="0" w:color="434343"/>
              <w:bottom w:val="single" w:sz="4" w:space="0" w:color="434343"/>
              <w:right w:val="single" w:sz="4" w:space="0" w:color="434343"/>
            </w:tcBorders>
            <w:vAlign w:val="bottom"/>
          </w:tcPr>
          <w:p w14:paraId="1F257DDF" w14:textId="68E7DDE0" w:rsidR="00740565" w:rsidRDefault="00740565" w:rsidP="00740565">
            <w:pPr>
              <w:rPr>
                <w:b/>
                <w:bCs/>
                <w:sz w:val="22"/>
                <w:szCs w:val="22"/>
              </w:rPr>
            </w:pPr>
            <w:r>
              <w:rPr>
                <w:rFonts w:ascii="Calibri" w:eastAsia="Calibri" w:hAnsi="Calibri" w:cs="Calibri"/>
                <w:sz w:val="20"/>
                <w:szCs w:val="20"/>
              </w:rPr>
              <w:t>Sand</w:t>
            </w:r>
          </w:p>
        </w:tc>
        <w:tc>
          <w:tcPr>
            <w:tcW w:w="900" w:type="dxa"/>
            <w:tcBorders>
              <w:top w:val="single" w:sz="4" w:space="0" w:color="434343"/>
              <w:left w:val="single" w:sz="4" w:space="0" w:color="434343"/>
              <w:bottom w:val="single" w:sz="4" w:space="0" w:color="434343"/>
              <w:right w:val="single" w:sz="4" w:space="0" w:color="434343"/>
            </w:tcBorders>
            <w:vAlign w:val="center"/>
          </w:tcPr>
          <w:p w14:paraId="7C5AA05C" w14:textId="2237D170" w:rsidR="00740565" w:rsidRDefault="00740565" w:rsidP="00740565">
            <w:pPr>
              <w:jc w:val="center"/>
              <w:rPr>
                <w:b/>
                <w:bCs/>
                <w:sz w:val="22"/>
                <w:szCs w:val="22"/>
              </w:rPr>
            </w:pPr>
            <w:r>
              <w:rPr>
                <w:rFonts w:ascii="Calibri" w:eastAsia="Calibri" w:hAnsi="Calibri" w:cs="Calibri"/>
                <w:sz w:val="20"/>
                <w:szCs w:val="20"/>
              </w:rPr>
              <w:t>m3</w:t>
            </w:r>
          </w:p>
        </w:tc>
        <w:tc>
          <w:tcPr>
            <w:tcW w:w="1440" w:type="dxa"/>
            <w:tcBorders>
              <w:top w:val="single" w:sz="4" w:space="0" w:color="434343"/>
              <w:left w:val="single" w:sz="4" w:space="0" w:color="434343"/>
              <w:bottom w:val="single" w:sz="4" w:space="0" w:color="434343"/>
              <w:right w:val="single" w:sz="4" w:space="0" w:color="434343"/>
            </w:tcBorders>
            <w:vAlign w:val="center"/>
          </w:tcPr>
          <w:p w14:paraId="3BC6ED25"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vAlign w:val="center"/>
          </w:tcPr>
          <w:p w14:paraId="59848ADE" w14:textId="526A8137" w:rsidR="00740565" w:rsidRDefault="00740565" w:rsidP="00740565">
            <w:pPr>
              <w:jc w:val="center"/>
              <w:rPr>
                <w:b/>
                <w:bCs/>
                <w:sz w:val="22"/>
                <w:szCs w:val="22"/>
              </w:rPr>
            </w:pPr>
            <w:r>
              <w:rPr>
                <w:rFonts w:ascii="Calibri" w:eastAsia="Calibri" w:hAnsi="Calibri" w:cs="Calibri"/>
                <w:sz w:val="20"/>
                <w:szCs w:val="20"/>
              </w:rPr>
              <w:t>63</w:t>
            </w:r>
          </w:p>
        </w:tc>
        <w:tc>
          <w:tcPr>
            <w:tcW w:w="1980" w:type="dxa"/>
            <w:tcBorders>
              <w:top w:val="single" w:sz="4" w:space="0" w:color="434343"/>
              <w:left w:val="single" w:sz="4" w:space="0" w:color="434343"/>
              <w:bottom w:val="single" w:sz="4" w:space="0" w:color="434343"/>
              <w:right w:val="single" w:sz="4" w:space="0" w:color="434343"/>
            </w:tcBorders>
          </w:tcPr>
          <w:p w14:paraId="4CD04C1A" w14:textId="77777777" w:rsidR="00740565" w:rsidRDefault="00740565" w:rsidP="00740565">
            <w:pPr>
              <w:jc w:val="right"/>
              <w:rPr>
                <w:b/>
                <w:bCs/>
                <w:color w:val="000000"/>
                <w:sz w:val="22"/>
                <w:szCs w:val="22"/>
              </w:rPr>
            </w:pPr>
          </w:p>
        </w:tc>
      </w:tr>
      <w:tr w:rsidR="00740565" w14:paraId="4220EDB4" w14:textId="77777777" w:rsidTr="00C54098">
        <w:tc>
          <w:tcPr>
            <w:tcW w:w="1242" w:type="dxa"/>
            <w:tcBorders>
              <w:top w:val="single" w:sz="4" w:space="0" w:color="434343"/>
              <w:left w:val="single" w:sz="4" w:space="0" w:color="434343"/>
              <w:bottom w:val="single" w:sz="4" w:space="0" w:color="434343"/>
              <w:right w:val="single" w:sz="4" w:space="0" w:color="434343"/>
            </w:tcBorders>
            <w:vAlign w:val="center"/>
          </w:tcPr>
          <w:p w14:paraId="37D89512" w14:textId="5AEBF86A" w:rsidR="00740565" w:rsidRDefault="00740565" w:rsidP="00740565">
            <w:pPr>
              <w:rPr>
                <w:b/>
                <w:bCs/>
                <w:sz w:val="22"/>
                <w:szCs w:val="22"/>
              </w:rPr>
            </w:pPr>
            <w:r>
              <w:rPr>
                <w:rFonts w:ascii="Calibri" w:eastAsia="Calibri" w:hAnsi="Calibri" w:cs="Calibri"/>
                <w:sz w:val="20"/>
                <w:szCs w:val="20"/>
              </w:rPr>
              <w:t>1.4</w:t>
            </w:r>
          </w:p>
        </w:tc>
        <w:tc>
          <w:tcPr>
            <w:tcW w:w="2466" w:type="dxa"/>
            <w:tcBorders>
              <w:top w:val="single" w:sz="4" w:space="0" w:color="434343"/>
              <w:left w:val="single" w:sz="4" w:space="0" w:color="434343"/>
              <w:bottom w:val="single" w:sz="4" w:space="0" w:color="434343"/>
              <w:right w:val="single" w:sz="4" w:space="0" w:color="434343"/>
            </w:tcBorders>
            <w:vAlign w:val="bottom"/>
          </w:tcPr>
          <w:p w14:paraId="0ADBB579" w14:textId="29A5E7C1" w:rsidR="00740565" w:rsidRDefault="00740565" w:rsidP="00740565">
            <w:pPr>
              <w:rPr>
                <w:b/>
                <w:bCs/>
                <w:sz w:val="22"/>
                <w:szCs w:val="22"/>
              </w:rPr>
            </w:pPr>
            <w:r>
              <w:rPr>
                <w:rFonts w:ascii="Calibri" w:eastAsia="Calibri" w:hAnsi="Calibri" w:cs="Calibri"/>
                <w:sz w:val="20"/>
                <w:szCs w:val="20"/>
              </w:rPr>
              <w:t>Labor will be done by the company that wins the tender.</w:t>
            </w:r>
          </w:p>
        </w:tc>
        <w:tc>
          <w:tcPr>
            <w:tcW w:w="900" w:type="dxa"/>
            <w:tcBorders>
              <w:top w:val="single" w:sz="4" w:space="0" w:color="434343"/>
              <w:left w:val="single" w:sz="4" w:space="0" w:color="434343"/>
              <w:bottom w:val="single" w:sz="4" w:space="0" w:color="434343"/>
              <w:right w:val="single" w:sz="4" w:space="0" w:color="434343"/>
            </w:tcBorders>
            <w:vAlign w:val="center"/>
          </w:tcPr>
          <w:p w14:paraId="29CDA5F2" w14:textId="5CB8AA82" w:rsidR="00740565" w:rsidRDefault="00740565" w:rsidP="00740565">
            <w:pPr>
              <w:jc w:val="center"/>
              <w:rPr>
                <w:b/>
                <w:bCs/>
                <w:sz w:val="22"/>
                <w:szCs w:val="22"/>
              </w:rPr>
            </w:pPr>
            <w:r>
              <w:rPr>
                <w:rFonts w:ascii="Calibri" w:eastAsia="Calibri" w:hAnsi="Calibri" w:cs="Calibri"/>
                <w:sz w:val="20"/>
                <w:szCs w:val="20"/>
              </w:rPr>
              <w:t>m</w:t>
            </w:r>
          </w:p>
        </w:tc>
        <w:tc>
          <w:tcPr>
            <w:tcW w:w="1440" w:type="dxa"/>
            <w:tcBorders>
              <w:top w:val="single" w:sz="4" w:space="0" w:color="434343"/>
              <w:left w:val="single" w:sz="4" w:space="0" w:color="434343"/>
              <w:bottom w:val="single" w:sz="4" w:space="0" w:color="434343"/>
              <w:right w:val="single" w:sz="4" w:space="0" w:color="434343"/>
            </w:tcBorders>
            <w:vAlign w:val="center"/>
          </w:tcPr>
          <w:p w14:paraId="5163F73A"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vAlign w:val="center"/>
          </w:tcPr>
          <w:p w14:paraId="03103C66" w14:textId="33721D70" w:rsidR="00740565" w:rsidRDefault="00740565" w:rsidP="00740565">
            <w:pPr>
              <w:jc w:val="center"/>
              <w:rPr>
                <w:b/>
                <w:bCs/>
                <w:sz w:val="22"/>
                <w:szCs w:val="22"/>
              </w:rPr>
            </w:pPr>
            <w:r>
              <w:rPr>
                <w:rFonts w:ascii="Calibri" w:eastAsia="Calibri" w:hAnsi="Calibri" w:cs="Calibri"/>
                <w:sz w:val="20"/>
                <w:szCs w:val="20"/>
              </w:rPr>
              <w:t>6300</w:t>
            </w:r>
          </w:p>
        </w:tc>
        <w:tc>
          <w:tcPr>
            <w:tcW w:w="1980" w:type="dxa"/>
            <w:tcBorders>
              <w:top w:val="single" w:sz="4" w:space="0" w:color="434343"/>
              <w:left w:val="single" w:sz="4" w:space="0" w:color="434343"/>
              <w:bottom w:val="single" w:sz="4" w:space="0" w:color="434343"/>
              <w:right w:val="single" w:sz="4" w:space="0" w:color="434343"/>
            </w:tcBorders>
          </w:tcPr>
          <w:p w14:paraId="20E9BDBE" w14:textId="77777777" w:rsidR="00740565" w:rsidRDefault="00740565" w:rsidP="00740565">
            <w:pPr>
              <w:jc w:val="right"/>
              <w:rPr>
                <w:b/>
                <w:bCs/>
                <w:color w:val="000000"/>
                <w:sz w:val="22"/>
                <w:szCs w:val="22"/>
              </w:rPr>
            </w:pPr>
          </w:p>
        </w:tc>
      </w:tr>
      <w:tr w:rsidR="00740565" w14:paraId="730BD298" w14:textId="77777777">
        <w:tc>
          <w:tcPr>
            <w:tcW w:w="1242" w:type="dxa"/>
            <w:tcBorders>
              <w:top w:val="single" w:sz="4" w:space="0" w:color="434343"/>
              <w:left w:val="single" w:sz="4" w:space="0" w:color="434343"/>
              <w:bottom w:val="single" w:sz="4" w:space="0" w:color="434343"/>
              <w:right w:val="single" w:sz="4" w:space="0" w:color="434343"/>
            </w:tcBorders>
          </w:tcPr>
          <w:p w14:paraId="09C7759A" w14:textId="77777777" w:rsidR="00740565" w:rsidRDefault="00740565" w:rsidP="00740565">
            <w:pPr>
              <w:rPr>
                <w:b/>
                <w:bCs/>
                <w:color w:val="000000"/>
                <w:sz w:val="22"/>
                <w:szCs w:val="22"/>
              </w:rPr>
            </w:pPr>
            <w:r>
              <w:rPr>
                <w:b/>
                <w:bCs/>
                <w:sz w:val="22"/>
                <w:szCs w:val="22"/>
              </w:rPr>
              <w:t>2</w:t>
            </w:r>
          </w:p>
        </w:tc>
        <w:tc>
          <w:tcPr>
            <w:tcW w:w="2466" w:type="dxa"/>
            <w:tcBorders>
              <w:top w:val="single" w:sz="4" w:space="0" w:color="434343"/>
              <w:left w:val="single" w:sz="4" w:space="0" w:color="434343"/>
              <w:bottom w:val="single" w:sz="4" w:space="0" w:color="434343"/>
              <w:right w:val="single" w:sz="4" w:space="0" w:color="434343"/>
            </w:tcBorders>
          </w:tcPr>
          <w:p w14:paraId="43F73BD5" w14:textId="77777777" w:rsidR="00740565" w:rsidRDefault="00740565" w:rsidP="00740565">
            <w:pPr>
              <w:rPr>
                <w:b/>
                <w:bCs/>
                <w:color w:val="000000"/>
                <w:sz w:val="22"/>
                <w:szCs w:val="22"/>
              </w:rPr>
            </w:pPr>
            <w:r>
              <w:rPr>
                <w:b/>
                <w:bCs/>
                <w:sz w:val="22"/>
                <w:szCs w:val="22"/>
              </w:rPr>
              <w:t xml:space="preserve">Cycling and Running Path Construction </w:t>
            </w:r>
          </w:p>
        </w:tc>
        <w:tc>
          <w:tcPr>
            <w:tcW w:w="900" w:type="dxa"/>
            <w:tcBorders>
              <w:top w:val="single" w:sz="4" w:space="0" w:color="434343"/>
              <w:left w:val="single" w:sz="4" w:space="0" w:color="434343"/>
              <w:bottom w:val="single" w:sz="4" w:space="0" w:color="434343"/>
              <w:right w:val="single" w:sz="4" w:space="0" w:color="434343"/>
            </w:tcBorders>
          </w:tcPr>
          <w:p w14:paraId="7EBF3EA1" w14:textId="77777777" w:rsidR="00740565" w:rsidRDefault="00740565" w:rsidP="00740565">
            <w:pPr>
              <w:jc w:val="center"/>
              <w:rPr>
                <w:b/>
                <w:bCs/>
                <w:color w:val="000000"/>
                <w:sz w:val="22"/>
                <w:szCs w:val="22"/>
              </w:rPr>
            </w:pPr>
            <w:r>
              <w:rPr>
                <w:b/>
                <w:bCs/>
                <w:sz w:val="22"/>
                <w:szCs w:val="22"/>
              </w:rPr>
              <w:t xml:space="preserve">Lump sum </w:t>
            </w:r>
          </w:p>
        </w:tc>
        <w:tc>
          <w:tcPr>
            <w:tcW w:w="1440" w:type="dxa"/>
            <w:tcBorders>
              <w:top w:val="single" w:sz="4" w:space="0" w:color="434343"/>
              <w:left w:val="single" w:sz="4" w:space="0" w:color="434343"/>
              <w:bottom w:val="single" w:sz="4" w:space="0" w:color="434343"/>
              <w:right w:val="single" w:sz="4" w:space="0" w:color="434343"/>
            </w:tcBorders>
          </w:tcPr>
          <w:p w14:paraId="09D2A80B"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tcPr>
          <w:p w14:paraId="718563B8" w14:textId="77777777" w:rsidR="00740565" w:rsidRDefault="00740565" w:rsidP="00740565">
            <w:pPr>
              <w:jc w:val="center"/>
              <w:rPr>
                <w:b/>
                <w:bCs/>
                <w:color w:val="000000"/>
                <w:sz w:val="22"/>
                <w:szCs w:val="22"/>
              </w:rPr>
            </w:pPr>
            <w:r>
              <w:rPr>
                <w:b/>
                <w:bCs/>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254F6CC0" w14:textId="77777777" w:rsidR="00740565" w:rsidRDefault="00740565" w:rsidP="00740565">
            <w:pPr>
              <w:jc w:val="right"/>
              <w:rPr>
                <w:b/>
                <w:bCs/>
                <w:color w:val="000000"/>
                <w:sz w:val="22"/>
                <w:szCs w:val="22"/>
              </w:rPr>
            </w:pPr>
          </w:p>
        </w:tc>
      </w:tr>
      <w:tr w:rsidR="00740565" w14:paraId="0D141D24" w14:textId="77777777">
        <w:tc>
          <w:tcPr>
            <w:tcW w:w="1242" w:type="dxa"/>
            <w:tcBorders>
              <w:top w:val="single" w:sz="4" w:space="0" w:color="434343"/>
              <w:left w:val="single" w:sz="4" w:space="0" w:color="434343"/>
              <w:bottom w:val="single" w:sz="4" w:space="0" w:color="434343"/>
              <w:right w:val="single" w:sz="4" w:space="0" w:color="434343"/>
            </w:tcBorders>
          </w:tcPr>
          <w:p w14:paraId="279B110C" w14:textId="77777777" w:rsidR="00740565" w:rsidRDefault="00740565" w:rsidP="00740565">
            <w:pPr>
              <w:rPr>
                <w:sz w:val="22"/>
                <w:szCs w:val="22"/>
              </w:rPr>
            </w:pPr>
            <w:r>
              <w:rPr>
                <w:sz w:val="22"/>
                <w:szCs w:val="22"/>
              </w:rPr>
              <w:t>2.1</w:t>
            </w:r>
          </w:p>
        </w:tc>
        <w:tc>
          <w:tcPr>
            <w:tcW w:w="24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2E9CEB5"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C-30 type concrete will be used.</w:t>
            </w:r>
          </w:p>
        </w:tc>
        <w:tc>
          <w:tcPr>
            <w:tcW w:w="900" w:type="dxa"/>
            <w:tcBorders>
              <w:top w:val="single" w:sz="6" w:space="0" w:color="000000"/>
              <w:left w:val="single" w:sz="6" w:space="0" w:color="CCCCCC"/>
              <w:bottom w:val="single" w:sz="6" w:space="0" w:color="000000"/>
              <w:right w:val="single" w:sz="6" w:space="0" w:color="CCCCCC"/>
            </w:tcBorders>
            <w:tcMar>
              <w:top w:w="0" w:type="dxa"/>
              <w:left w:w="40" w:type="dxa"/>
              <w:bottom w:w="0" w:type="dxa"/>
              <w:right w:w="40" w:type="dxa"/>
            </w:tcMar>
            <w:vAlign w:val="center"/>
          </w:tcPr>
          <w:p w14:paraId="5EABA4F5"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m3</w:t>
            </w:r>
          </w:p>
        </w:tc>
        <w:tc>
          <w:tcPr>
            <w:tcW w:w="1440" w:type="dxa"/>
            <w:tcBorders>
              <w:top w:val="single" w:sz="4" w:space="0" w:color="434343"/>
              <w:left w:val="single" w:sz="4" w:space="0" w:color="434343"/>
              <w:bottom w:val="single" w:sz="4" w:space="0" w:color="434343"/>
              <w:right w:val="single" w:sz="4" w:space="0" w:color="434343"/>
            </w:tcBorders>
          </w:tcPr>
          <w:p w14:paraId="79E4357A" w14:textId="77777777" w:rsidR="00740565" w:rsidRDefault="00740565" w:rsidP="00740565">
            <w:pPr>
              <w:rPr>
                <w:color w:val="000000"/>
                <w:sz w:val="22"/>
                <w:szCs w:val="22"/>
              </w:rPr>
            </w:pPr>
          </w:p>
        </w:tc>
        <w:tc>
          <w:tcPr>
            <w:tcW w:w="1260" w:type="dxa"/>
            <w:tcBorders>
              <w:top w:val="single" w:sz="6" w:space="0" w:color="000000"/>
              <w:left w:val="single" w:sz="6" w:space="0" w:color="000000"/>
              <w:bottom w:val="single" w:sz="6" w:space="0" w:color="000000"/>
              <w:right w:val="single" w:sz="6" w:space="0" w:color="CCCCCC"/>
            </w:tcBorders>
            <w:tcMar>
              <w:top w:w="0" w:type="dxa"/>
              <w:left w:w="40" w:type="dxa"/>
              <w:bottom w:w="0" w:type="dxa"/>
              <w:right w:w="40" w:type="dxa"/>
            </w:tcMar>
            <w:vAlign w:val="center"/>
          </w:tcPr>
          <w:p w14:paraId="42E47E6F"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882</w:t>
            </w:r>
          </w:p>
        </w:tc>
        <w:tc>
          <w:tcPr>
            <w:tcW w:w="1980" w:type="dxa"/>
            <w:tcBorders>
              <w:top w:val="single" w:sz="4" w:space="0" w:color="434343"/>
              <w:left w:val="single" w:sz="4" w:space="0" w:color="434343"/>
              <w:bottom w:val="single" w:sz="4" w:space="0" w:color="434343"/>
              <w:right w:val="single" w:sz="4" w:space="0" w:color="434343"/>
            </w:tcBorders>
          </w:tcPr>
          <w:p w14:paraId="52D33E91" w14:textId="77777777" w:rsidR="00740565" w:rsidRDefault="00740565" w:rsidP="00740565">
            <w:pPr>
              <w:jc w:val="right"/>
              <w:rPr>
                <w:color w:val="000000"/>
                <w:sz w:val="22"/>
                <w:szCs w:val="22"/>
              </w:rPr>
            </w:pPr>
          </w:p>
        </w:tc>
      </w:tr>
      <w:tr w:rsidR="00740565" w14:paraId="49E9BA8B" w14:textId="77777777">
        <w:tc>
          <w:tcPr>
            <w:tcW w:w="1242" w:type="dxa"/>
            <w:tcBorders>
              <w:top w:val="single" w:sz="4" w:space="0" w:color="434343"/>
              <w:left w:val="single" w:sz="4" w:space="0" w:color="434343"/>
              <w:bottom w:val="single" w:sz="4" w:space="0" w:color="434343"/>
              <w:right w:val="single" w:sz="4" w:space="0" w:color="434343"/>
            </w:tcBorders>
          </w:tcPr>
          <w:p w14:paraId="57AEA719" w14:textId="77777777" w:rsidR="00740565" w:rsidRDefault="00740565" w:rsidP="00740565">
            <w:pPr>
              <w:rPr>
                <w:sz w:val="22"/>
                <w:szCs w:val="22"/>
              </w:rPr>
            </w:pPr>
            <w:r>
              <w:rPr>
                <w:sz w:val="22"/>
                <w:szCs w:val="22"/>
              </w:rPr>
              <w:t>2.2</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24D4CB0"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Construction Backfill (Basic Material)</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4A83D746"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Ton</w:t>
            </w:r>
          </w:p>
        </w:tc>
        <w:tc>
          <w:tcPr>
            <w:tcW w:w="1440" w:type="dxa"/>
            <w:tcBorders>
              <w:top w:val="single" w:sz="4" w:space="0" w:color="434343"/>
              <w:left w:val="single" w:sz="4" w:space="0" w:color="434343"/>
              <w:bottom w:val="single" w:sz="4" w:space="0" w:color="434343"/>
              <w:right w:val="single" w:sz="4" w:space="0" w:color="434343"/>
            </w:tcBorders>
          </w:tcPr>
          <w:p w14:paraId="3EE68261"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2C2496EF"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1071</w:t>
            </w:r>
          </w:p>
        </w:tc>
        <w:tc>
          <w:tcPr>
            <w:tcW w:w="1980" w:type="dxa"/>
            <w:tcBorders>
              <w:top w:val="single" w:sz="4" w:space="0" w:color="434343"/>
              <w:left w:val="single" w:sz="4" w:space="0" w:color="434343"/>
              <w:bottom w:val="single" w:sz="4" w:space="0" w:color="434343"/>
              <w:right w:val="single" w:sz="4" w:space="0" w:color="434343"/>
            </w:tcBorders>
          </w:tcPr>
          <w:p w14:paraId="12BF248C" w14:textId="77777777" w:rsidR="00740565" w:rsidRDefault="00740565" w:rsidP="00740565">
            <w:pPr>
              <w:jc w:val="right"/>
              <w:rPr>
                <w:color w:val="000000"/>
                <w:sz w:val="22"/>
                <w:szCs w:val="22"/>
              </w:rPr>
            </w:pPr>
          </w:p>
        </w:tc>
      </w:tr>
      <w:tr w:rsidR="00740565" w14:paraId="7FB76887" w14:textId="77777777">
        <w:tc>
          <w:tcPr>
            <w:tcW w:w="1242" w:type="dxa"/>
            <w:tcBorders>
              <w:top w:val="single" w:sz="4" w:space="0" w:color="434343"/>
              <w:left w:val="single" w:sz="4" w:space="0" w:color="434343"/>
              <w:bottom w:val="single" w:sz="4" w:space="0" w:color="434343"/>
              <w:right w:val="single" w:sz="4" w:space="0" w:color="434343"/>
            </w:tcBorders>
          </w:tcPr>
          <w:p w14:paraId="26A63C5E" w14:textId="77777777" w:rsidR="00740565" w:rsidRDefault="00740565" w:rsidP="00740565">
            <w:pPr>
              <w:rPr>
                <w:sz w:val="22"/>
                <w:szCs w:val="22"/>
              </w:rPr>
            </w:pPr>
            <w:r>
              <w:rPr>
                <w:sz w:val="22"/>
                <w:szCs w:val="22"/>
              </w:rPr>
              <w:t>2.3</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2669BC4"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 xml:space="preserve">Steel Mesh 4 </w:t>
            </w:r>
            <w:proofErr w:type="gramStart"/>
            <w:r>
              <w:rPr>
                <w:rFonts w:ascii="Calibri" w:eastAsia="Calibri" w:hAnsi="Calibri" w:cs="Calibri"/>
                <w:sz w:val="20"/>
                <w:szCs w:val="20"/>
              </w:rPr>
              <w:t>mm(</w:t>
            </w:r>
            <w:proofErr w:type="gramEnd"/>
            <w:r>
              <w:rPr>
                <w:rFonts w:ascii="Calibri" w:eastAsia="Calibri" w:hAnsi="Calibri" w:cs="Calibri"/>
                <w:sz w:val="20"/>
                <w:szCs w:val="20"/>
              </w:rPr>
              <w:t>15x15 gap)</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4572A23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Pcs</w:t>
            </w:r>
          </w:p>
        </w:tc>
        <w:tc>
          <w:tcPr>
            <w:tcW w:w="1440" w:type="dxa"/>
            <w:tcBorders>
              <w:top w:val="single" w:sz="4" w:space="0" w:color="434343"/>
              <w:left w:val="single" w:sz="4" w:space="0" w:color="434343"/>
              <w:bottom w:val="single" w:sz="4" w:space="0" w:color="434343"/>
              <w:right w:val="single" w:sz="4" w:space="0" w:color="434343"/>
            </w:tcBorders>
          </w:tcPr>
          <w:p w14:paraId="59C51288"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7864D859"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1260</w:t>
            </w:r>
          </w:p>
        </w:tc>
        <w:tc>
          <w:tcPr>
            <w:tcW w:w="1980" w:type="dxa"/>
            <w:tcBorders>
              <w:top w:val="single" w:sz="4" w:space="0" w:color="434343"/>
              <w:left w:val="single" w:sz="4" w:space="0" w:color="434343"/>
              <w:bottom w:val="single" w:sz="4" w:space="0" w:color="434343"/>
              <w:right w:val="single" w:sz="4" w:space="0" w:color="434343"/>
            </w:tcBorders>
          </w:tcPr>
          <w:p w14:paraId="4FCCD294" w14:textId="77777777" w:rsidR="00740565" w:rsidRDefault="00740565" w:rsidP="00740565">
            <w:pPr>
              <w:jc w:val="right"/>
              <w:rPr>
                <w:color w:val="000000"/>
                <w:sz w:val="22"/>
                <w:szCs w:val="22"/>
              </w:rPr>
            </w:pPr>
          </w:p>
        </w:tc>
      </w:tr>
      <w:tr w:rsidR="00740565" w14:paraId="3F656697" w14:textId="77777777">
        <w:tc>
          <w:tcPr>
            <w:tcW w:w="1242" w:type="dxa"/>
            <w:tcBorders>
              <w:top w:val="single" w:sz="4" w:space="0" w:color="434343"/>
              <w:left w:val="single" w:sz="4" w:space="0" w:color="434343"/>
              <w:bottom w:val="single" w:sz="4" w:space="0" w:color="434343"/>
              <w:right w:val="single" w:sz="4" w:space="0" w:color="434343"/>
            </w:tcBorders>
          </w:tcPr>
          <w:p w14:paraId="3A321168" w14:textId="77777777" w:rsidR="00740565" w:rsidRDefault="00740565" w:rsidP="00740565">
            <w:pPr>
              <w:rPr>
                <w:sz w:val="22"/>
                <w:szCs w:val="22"/>
              </w:rPr>
            </w:pPr>
            <w:r>
              <w:rPr>
                <w:sz w:val="22"/>
                <w:szCs w:val="22"/>
              </w:rPr>
              <w:t>2.4</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DD2A11E"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Labor will be done by the company that wins the tender.</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047BC9AE"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1BF4BA28"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16964EE0"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12600</w:t>
            </w:r>
          </w:p>
        </w:tc>
        <w:tc>
          <w:tcPr>
            <w:tcW w:w="1980" w:type="dxa"/>
            <w:tcBorders>
              <w:top w:val="single" w:sz="4" w:space="0" w:color="434343"/>
              <w:left w:val="single" w:sz="4" w:space="0" w:color="434343"/>
              <w:bottom w:val="single" w:sz="4" w:space="0" w:color="434343"/>
              <w:right w:val="single" w:sz="4" w:space="0" w:color="434343"/>
            </w:tcBorders>
          </w:tcPr>
          <w:p w14:paraId="1F5C9FA6" w14:textId="77777777" w:rsidR="00740565" w:rsidRDefault="00740565" w:rsidP="00740565">
            <w:pPr>
              <w:jc w:val="right"/>
              <w:rPr>
                <w:color w:val="000000"/>
                <w:sz w:val="22"/>
                <w:szCs w:val="22"/>
              </w:rPr>
            </w:pPr>
          </w:p>
        </w:tc>
      </w:tr>
      <w:tr w:rsidR="00740565" w14:paraId="203FDACB" w14:textId="77777777">
        <w:tc>
          <w:tcPr>
            <w:tcW w:w="1242" w:type="dxa"/>
            <w:tcBorders>
              <w:top w:val="single" w:sz="4" w:space="0" w:color="434343"/>
              <w:left w:val="single" w:sz="4" w:space="0" w:color="434343"/>
              <w:bottom w:val="single" w:sz="4" w:space="0" w:color="434343"/>
              <w:right w:val="single" w:sz="4" w:space="0" w:color="434343"/>
            </w:tcBorders>
          </w:tcPr>
          <w:p w14:paraId="301D8D0B" w14:textId="77777777" w:rsidR="00740565" w:rsidRDefault="00740565" w:rsidP="00740565">
            <w:pPr>
              <w:rPr>
                <w:b/>
                <w:bCs/>
                <w:color w:val="000000"/>
                <w:sz w:val="22"/>
                <w:szCs w:val="22"/>
              </w:rPr>
            </w:pPr>
            <w:r>
              <w:rPr>
                <w:b/>
                <w:bCs/>
                <w:sz w:val="22"/>
                <w:szCs w:val="22"/>
              </w:rPr>
              <w:t>3</w:t>
            </w:r>
          </w:p>
        </w:tc>
        <w:tc>
          <w:tcPr>
            <w:tcW w:w="2466" w:type="dxa"/>
            <w:tcBorders>
              <w:top w:val="single" w:sz="4" w:space="0" w:color="434343"/>
              <w:left w:val="single" w:sz="4" w:space="0" w:color="434343"/>
              <w:bottom w:val="single" w:sz="4" w:space="0" w:color="434343"/>
              <w:right w:val="single" w:sz="4" w:space="0" w:color="434343"/>
            </w:tcBorders>
          </w:tcPr>
          <w:p w14:paraId="78B89ED5" w14:textId="77777777" w:rsidR="00740565" w:rsidRDefault="00740565" w:rsidP="00740565">
            <w:pPr>
              <w:rPr>
                <w:b/>
                <w:bCs/>
                <w:color w:val="000000"/>
                <w:sz w:val="22"/>
                <w:szCs w:val="22"/>
              </w:rPr>
            </w:pPr>
            <w:r>
              <w:rPr>
                <w:b/>
                <w:bCs/>
                <w:sz w:val="22"/>
                <w:szCs w:val="22"/>
              </w:rPr>
              <w:t xml:space="preserve">Parking Lot Construction Work </w:t>
            </w:r>
          </w:p>
        </w:tc>
        <w:tc>
          <w:tcPr>
            <w:tcW w:w="900" w:type="dxa"/>
            <w:tcBorders>
              <w:top w:val="single" w:sz="4" w:space="0" w:color="434343"/>
              <w:left w:val="single" w:sz="4" w:space="0" w:color="434343"/>
              <w:bottom w:val="single" w:sz="4" w:space="0" w:color="434343"/>
              <w:right w:val="single" w:sz="4" w:space="0" w:color="434343"/>
            </w:tcBorders>
          </w:tcPr>
          <w:p w14:paraId="5DB2484A" w14:textId="77777777" w:rsidR="00740565" w:rsidRDefault="00740565" w:rsidP="00740565">
            <w:pPr>
              <w:jc w:val="center"/>
              <w:rPr>
                <w:b/>
                <w:bCs/>
                <w:color w:val="000000"/>
                <w:sz w:val="22"/>
                <w:szCs w:val="22"/>
              </w:rPr>
            </w:pPr>
            <w:r>
              <w:rPr>
                <w:b/>
                <w:bCs/>
                <w:sz w:val="22"/>
                <w:szCs w:val="22"/>
              </w:rPr>
              <w:t>Lump sum</w:t>
            </w:r>
          </w:p>
        </w:tc>
        <w:tc>
          <w:tcPr>
            <w:tcW w:w="1440" w:type="dxa"/>
            <w:tcBorders>
              <w:top w:val="single" w:sz="4" w:space="0" w:color="434343"/>
              <w:left w:val="single" w:sz="4" w:space="0" w:color="434343"/>
              <w:bottom w:val="single" w:sz="4" w:space="0" w:color="434343"/>
              <w:right w:val="single" w:sz="4" w:space="0" w:color="434343"/>
            </w:tcBorders>
          </w:tcPr>
          <w:p w14:paraId="1B8C22EA" w14:textId="77777777" w:rsidR="00740565" w:rsidRDefault="00740565" w:rsidP="00740565">
            <w:pPr>
              <w:pBdr>
                <w:top w:val="nil"/>
                <w:left w:val="nil"/>
                <w:bottom w:val="nil"/>
                <w:right w:val="nil"/>
                <w:between w:val="nil"/>
              </w:pBdr>
              <w:tabs>
                <w:tab w:val="center" w:pos="4536"/>
                <w:tab w:val="right" w:pos="9072"/>
              </w:tabs>
              <w:rPr>
                <w:b/>
                <w:bCs/>
                <w:color w:val="000000"/>
                <w:sz w:val="22"/>
                <w:szCs w:val="22"/>
              </w:rPr>
            </w:pPr>
            <w:r>
              <w:rPr>
                <w:b/>
                <w:bCs/>
                <w:color w:val="000000"/>
                <w:sz w:val="22"/>
                <w:szCs w:val="22"/>
              </w:rPr>
              <w:t>-</w:t>
            </w:r>
          </w:p>
        </w:tc>
        <w:tc>
          <w:tcPr>
            <w:tcW w:w="1260" w:type="dxa"/>
            <w:tcBorders>
              <w:top w:val="single" w:sz="4" w:space="0" w:color="434343"/>
              <w:left w:val="single" w:sz="4" w:space="0" w:color="434343"/>
              <w:bottom w:val="single" w:sz="4" w:space="0" w:color="434343"/>
              <w:right w:val="single" w:sz="4" w:space="0" w:color="434343"/>
            </w:tcBorders>
          </w:tcPr>
          <w:p w14:paraId="6A24314A" w14:textId="77777777" w:rsidR="00740565" w:rsidRDefault="00740565" w:rsidP="00740565">
            <w:pPr>
              <w:jc w:val="center"/>
              <w:rPr>
                <w:b/>
                <w:bCs/>
                <w:color w:val="000000"/>
                <w:sz w:val="22"/>
                <w:szCs w:val="22"/>
              </w:rPr>
            </w:pPr>
            <w:r>
              <w:rPr>
                <w:b/>
                <w:bCs/>
                <w:sz w:val="22"/>
                <w:szCs w:val="22"/>
              </w:rPr>
              <w:t xml:space="preserve">1 </w:t>
            </w:r>
          </w:p>
        </w:tc>
        <w:tc>
          <w:tcPr>
            <w:tcW w:w="1980" w:type="dxa"/>
            <w:tcBorders>
              <w:top w:val="single" w:sz="4" w:space="0" w:color="434343"/>
              <w:left w:val="single" w:sz="4" w:space="0" w:color="434343"/>
              <w:bottom w:val="single" w:sz="4" w:space="0" w:color="434343"/>
              <w:right w:val="single" w:sz="4" w:space="0" w:color="434343"/>
            </w:tcBorders>
          </w:tcPr>
          <w:p w14:paraId="0983CC43" w14:textId="77777777" w:rsidR="00740565" w:rsidRDefault="00740565" w:rsidP="00740565">
            <w:pPr>
              <w:jc w:val="right"/>
              <w:rPr>
                <w:b/>
                <w:bCs/>
                <w:color w:val="000000"/>
                <w:sz w:val="22"/>
                <w:szCs w:val="22"/>
              </w:rPr>
            </w:pPr>
          </w:p>
        </w:tc>
      </w:tr>
      <w:tr w:rsidR="00740565" w14:paraId="67FCA2C0" w14:textId="77777777">
        <w:tc>
          <w:tcPr>
            <w:tcW w:w="1242" w:type="dxa"/>
            <w:tcBorders>
              <w:top w:val="single" w:sz="4" w:space="0" w:color="434343"/>
              <w:left w:val="single" w:sz="4" w:space="0" w:color="434343"/>
              <w:bottom w:val="single" w:sz="4" w:space="0" w:color="434343"/>
              <w:right w:val="single" w:sz="4" w:space="0" w:color="434343"/>
            </w:tcBorders>
          </w:tcPr>
          <w:p w14:paraId="4CB956EA" w14:textId="77777777" w:rsidR="00740565" w:rsidRDefault="00740565" w:rsidP="00740565">
            <w:pPr>
              <w:rPr>
                <w:sz w:val="22"/>
                <w:szCs w:val="22"/>
              </w:rPr>
            </w:pPr>
            <w:r>
              <w:rPr>
                <w:sz w:val="22"/>
                <w:szCs w:val="22"/>
              </w:rPr>
              <w:t>3.1</w:t>
            </w:r>
          </w:p>
        </w:tc>
        <w:tc>
          <w:tcPr>
            <w:tcW w:w="24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D483F8C"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Concrete Border is a concrete material with dimensions of 15x30x70 cm.</w:t>
            </w:r>
          </w:p>
        </w:tc>
        <w:tc>
          <w:tcPr>
            <w:tcW w:w="900" w:type="dxa"/>
            <w:tcBorders>
              <w:top w:val="single" w:sz="6" w:space="0" w:color="000000"/>
              <w:left w:val="single" w:sz="6" w:space="0" w:color="CCCCCC"/>
              <w:bottom w:val="single" w:sz="6" w:space="0" w:color="000000"/>
              <w:right w:val="single" w:sz="6" w:space="0" w:color="CCCCCC"/>
            </w:tcBorders>
            <w:tcMar>
              <w:top w:w="0" w:type="dxa"/>
              <w:left w:w="40" w:type="dxa"/>
              <w:bottom w:w="0" w:type="dxa"/>
              <w:right w:w="40" w:type="dxa"/>
            </w:tcMar>
            <w:vAlign w:val="center"/>
          </w:tcPr>
          <w:p w14:paraId="57BAD75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Meter</w:t>
            </w:r>
          </w:p>
        </w:tc>
        <w:tc>
          <w:tcPr>
            <w:tcW w:w="1440" w:type="dxa"/>
            <w:tcBorders>
              <w:top w:val="single" w:sz="4" w:space="0" w:color="434343"/>
              <w:left w:val="single" w:sz="4" w:space="0" w:color="434343"/>
              <w:bottom w:val="single" w:sz="4" w:space="0" w:color="434343"/>
              <w:right w:val="single" w:sz="4" w:space="0" w:color="434343"/>
            </w:tcBorders>
          </w:tcPr>
          <w:p w14:paraId="35E32933"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000000"/>
              <w:left w:val="single" w:sz="6" w:space="0" w:color="000000"/>
              <w:bottom w:val="single" w:sz="6" w:space="0" w:color="000000"/>
              <w:right w:val="single" w:sz="6" w:space="0" w:color="CCCCCC"/>
            </w:tcBorders>
            <w:tcMar>
              <w:top w:w="0" w:type="dxa"/>
              <w:left w:w="40" w:type="dxa"/>
              <w:bottom w:w="0" w:type="dxa"/>
              <w:right w:w="40" w:type="dxa"/>
            </w:tcMar>
            <w:vAlign w:val="center"/>
          </w:tcPr>
          <w:p w14:paraId="66B05D25"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520</w:t>
            </w:r>
          </w:p>
        </w:tc>
        <w:tc>
          <w:tcPr>
            <w:tcW w:w="1980" w:type="dxa"/>
            <w:tcBorders>
              <w:top w:val="single" w:sz="4" w:space="0" w:color="434343"/>
              <w:left w:val="single" w:sz="4" w:space="0" w:color="434343"/>
              <w:bottom w:val="single" w:sz="4" w:space="0" w:color="434343"/>
              <w:right w:val="single" w:sz="4" w:space="0" w:color="434343"/>
            </w:tcBorders>
          </w:tcPr>
          <w:p w14:paraId="16F2498F" w14:textId="77777777" w:rsidR="00740565" w:rsidRDefault="00740565" w:rsidP="00740565">
            <w:pPr>
              <w:jc w:val="right"/>
              <w:rPr>
                <w:color w:val="000000"/>
                <w:sz w:val="22"/>
                <w:szCs w:val="22"/>
              </w:rPr>
            </w:pPr>
          </w:p>
        </w:tc>
      </w:tr>
      <w:tr w:rsidR="00740565" w14:paraId="26855E1E" w14:textId="77777777">
        <w:tc>
          <w:tcPr>
            <w:tcW w:w="1242" w:type="dxa"/>
            <w:tcBorders>
              <w:top w:val="single" w:sz="4" w:space="0" w:color="434343"/>
              <w:left w:val="single" w:sz="4" w:space="0" w:color="434343"/>
              <w:bottom w:val="single" w:sz="4" w:space="0" w:color="434343"/>
              <w:right w:val="single" w:sz="4" w:space="0" w:color="434343"/>
            </w:tcBorders>
          </w:tcPr>
          <w:p w14:paraId="61FC9B9B" w14:textId="77777777" w:rsidR="00740565" w:rsidRDefault="00740565" w:rsidP="00740565">
            <w:pPr>
              <w:rPr>
                <w:sz w:val="22"/>
                <w:szCs w:val="22"/>
              </w:rPr>
            </w:pPr>
            <w:r>
              <w:rPr>
                <w:sz w:val="22"/>
                <w:szCs w:val="22"/>
              </w:rPr>
              <w:t>3.2</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2EA6CD1"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Cement</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665D49CB"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Bag</w:t>
            </w:r>
          </w:p>
        </w:tc>
        <w:tc>
          <w:tcPr>
            <w:tcW w:w="1440" w:type="dxa"/>
            <w:tcBorders>
              <w:top w:val="single" w:sz="4" w:space="0" w:color="434343"/>
              <w:left w:val="single" w:sz="4" w:space="0" w:color="434343"/>
              <w:bottom w:val="single" w:sz="4" w:space="0" w:color="434343"/>
              <w:right w:val="single" w:sz="4" w:space="0" w:color="434343"/>
            </w:tcBorders>
          </w:tcPr>
          <w:p w14:paraId="23E4CF9B"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1BFD4580"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50</w:t>
            </w:r>
          </w:p>
        </w:tc>
        <w:tc>
          <w:tcPr>
            <w:tcW w:w="1980" w:type="dxa"/>
            <w:tcBorders>
              <w:top w:val="single" w:sz="4" w:space="0" w:color="434343"/>
              <w:left w:val="single" w:sz="4" w:space="0" w:color="434343"/>
              <w:bottom w:val="single" w:sz="4" w:space="0" w:color="434343"/>
              <w:right w:val="single" w:sz="4" w:space="0" w:color="434343"/>
            </w:tcBorders>
          </w:tcPr>
          <w:p w14:paraId="5E601152" w14:textId="77777777" w:rsidR="00740565" w:rsidRDefault="00740565" w:rsidP="00740565">
            <w:pPr>
              <w:jc w:val="right"/>
              <w:rPr>
                <w:color w:val="000000"/>
                <w:sz w:val="22"/>
                <w:szCs w:val="22"/>
              </w:rPr>
            </w:pPr>
          </w:p>
        </w:tc>
      </w:tr>
      <w:tr w:rsidR="00740565" w14:paraId="07470FC6" w14:textId="77777777">
        <w:tc>
          <w:tcPr>
            <w:tcW w:w="1242" w:type="dxa"/>
            <w:tcBorders>
              <w:top w:val="single" w:sz="4" w:space="0" w:color="434343"/>
              <w:left w:val="single" w:sz="4" w:space="0" w:color="434343"/>
              <w:bottom w:val="single" w:sz="4" w:space="0" w:color="434343"/>
              <w:right w:val="single" w:sz="4" w:space="0" w:color="434343"/>
            </w:tcBorders>
          </w:tcPr>
          <w:p w14:paraId="65786AE1" w14:textId="77777777" w:rsidR="00740565" w:rsidRDefault="00740565" w:rsidP="00740565">
            <w:pPr>
              <w:rPr>
                <w:sz w:val="22"/>
                <w:szCs w:val="22"/>
              </w:rPr>
            </w:pPr>
            <w:r>
              <w:rPr>
                <w:sz w:val="22"/>
                <w:szCs w:val="22"/>
              </w:rPr>
              <w:t>3.3</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7A92C9A"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Sand</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1020FB3F"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m3</w:t>
            </w:r>
          </w:p>
        </w:tc>
        <w:tc>
          <w:tcPr>
            <w:tcW w:w="1440" w:type="dxa"/>
            <w:tcBorders>
              <w:top w:val="single" w:sz="4" w:space="0" w:color="434343"/>
              <w:left w:val="single" w:sz="4" w:space="0" w:color="434343"/>
              <w:bottom w:val="single" w:sz="4" w:space="0" w:color="434343"/>
              <w:right w:val="single" w:sz="4" w:space="0" w:color="434343"/>
            </w:tcBorders>
          </w:tcPr>
          <w:p w14:paraId="5C53578F"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0452E138"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5,2</w:t>
            </w:r>
          </w:p>
        </w:tc>
        <w:tc>
          <w:tcPr>
            <w:tcW w:w="1980" w:type="dxa"/>
            <w:tcBorders>
              <w:top w:val="single" w:sz="4" w:space="0" w:color="434343"/>
              <w:left w:val="single" w:sz="4" w:space="0" w:color="434343"/>
              <w:bottom w:val="single" w:sz="4" w:space="0" w:color="434343"/>
              <w:right w:val="single" w:sz="4" w:space="0" w:color="434343"/>
            </w:tcBorders>
          </w:tcPr>
          <w:p w14:paraId="7A96D3C4" w14:textId="77777777" w:rsidR="00740565" w:rsidRDefault="00740565" w:rsidP="00740565">
            <w:pPr>
              <w:jc w:val="right"/>
              <w:rPr>
                <w:color w:val="000000"/>
                <w:sz w:val="22"/>
                <w:szCs w:val="22"/>
              </w:rPr>
            </w:pPr>
          </w:p>
        </w:tc>
      </w:tr>
      <w:tr w:rsidR="00740565" w14:paraId="60653B53" w14:textId="77777777">
        <w:tc>
          <w:tcPr>
            <w:tcW w:w="1242" w:type="dxa"/>
            <w:tcBorders>
              <w:top w:val="single" w:sz="4" w:space="0" w:color="434343"/>
              <w:left w:val="single" w:sz="4" w:space="0" w:color="434343"/>
              <w:bottom w:val="single" w:sz="4" w:space="0" w:color="434343"/>
              <w:right w:val="single" w:sz="4" w:space="0" w:color="434343"/>
            </w:tcBorders>
          </w:tcPr>
          <w:p w14:paraId="4C34E549" w14:textId="77777777" w:rsidR="00740565" w:rsidRDefault="00740565" w:rsidP="00740565">
            <w:pPr>
              <w:rPr>
                <w:sz w:val="22"/>
                <w:szCs w:val="22"/>
              </w:rPr>
            </w:pPr>
            <w:r>
              <w:rPr>
                <w:sz w:val="22"/>
                <w:szCs w:val="22"/>
              </w:rPr>
              <w:t>3.4</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44D10DD"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Curb Workmanship will be done by the company that wins the tender.</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3B8CC4FA"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Meter</w:t>
            </w:r>
          </w:p>
        </w:tc>
        <w:tc>
          <w:tcPr>
            <w:tcW w:w="1440" w:type="dxa"/>
            <w:tcBorders>
              <w:top w:val="single" w:sz="4" w:space="0" w:color="434343"/>
              <w:left w:val="single" w:sz="4" w:space="0" w:color="434343"/>
              <w:bottom w:val="single" w:sz="4" w:space="0" w:color="434343"/>
              <w:right w:val="single" w:sz="4" w:space="0" w:color="434343"/>
            </w:tcBorders>
          </w:tcPr>
          <w:p w14:paraId="226D8ABB"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5F6FEE97"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520</w:t>
            </w:r>
          </w:p>
        </w:tc>
        <w:tc>
          <w:tcPr>
            <w:tcW w:w="1980" w:type="dxa"/>
            <w:tcBorders>
              <w:top w:val="single" w:sz="4" w:space="0" w:color="434343"/>
              <w:left w:val="single" w:sz="4" w:space="0" w:color="434343"/>
              <w:bottom w:val="single" w:sz="4" w:space="0" w:color="434343"/>
              <w:right w:val="single" w:sz="4" w:space="0" w:color="434343"/>
            </w:tcBorders>
          </w:tcPr>
          <w:p w14:paraId="6420FBB5" w14:textId="77777777" w:rsidR="00740565" w:rsidRDefault="00740565" w:rsidP="00740565">
            <w:pPr>
              <w:jc w:val="right"/>
              <w:rPr>
                <w:color w:val="000000"/>
                <w:sz w:val="22"/>
                <w:szCs w:val="22"/>
              </w:rPr>
            </w:pPr>
          </w:p>
        </w:tc>
      </w:tr>
      <w:tr w:rsidR="00740565" w14:paraId="6B1248A6" w14:textId="77777777">
        <w:tc>
          <w:tcPr>
            <w:tcW w:w="1242" w:type="dxa"/>
            <w:tcBorders>
              <w:top w:val="single" w:sz="4" w:space="0" w:color="434343"/>
              <w:left w:val="single" w:sz="4" w:space="0" w:color="434343"/>
              <w:bottom w:val="single" w:sz="4" w:space="0" w:color="434343"/>
              <w:right w:val="single" w:sz="4" w:space="0" w:color="434343"/>
            </w:tcBorders>
          </w:tcPr>
          <w:p w14:paraId="26A1C090" w14:textId="77777777" w:rsidR="00740565" w:rsidRDefault="00740565" w:rsidP="00740565">
            <w:pPr>
              <w:rPr>
                <w:sz w:val="22"/>
                <w:szCs w:val="22"/>
              </w:rPr>
            </w:pPr>
            <w:r>
              <w:rPr>
                <w:sz w:val="22"/>
                <w:szCs w:val="22"/>
              </w:rPr>
              <w:t>3.5</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6650CE3"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Gravel will be used for the parking lot. Gravel will be number 1 - 3 crushed stone gravel material.</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0DAC1944"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Ton</w:t>
            </w:r>
          </w:p>
        </w:tc>
        <w:tc>
          <w:tcPr>
            <w:tcW w:w="1440" w:type="dxa"/>
            <w:tcBorders>
              <w:top w:val="single" w:sz="4" w:space="0" w:color="434343"/>
              <w:left w:val="single" w:sz="4" w:space="0" w:color="434343"/>
              <w:bottom w:val="single" w:sz="4" w:space="0" w:color="434343"/>
              <w:right w:val="single" w:sz="4" w:space="0" w:color="434343"/>
            </w:tcBorders>
          </w:tcPr>
          <w:p w14:paraId="1E51ED0B"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47FF8055"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528</w:t>
            </w:r>
          </w:p>
        </w:tc>
        <w:tc>
          <w:tcPr>
            <w:tcW w:w="1980" w:type="dxa"/>
            <w:tcBorders>
              <w:top w:val="single" w:sz="4" w:space="0" w:color="434343"/>
              <w:left w:val="single" w:sz="4" w:space="0" w:color="434343"/>
              <w:bottom w:val="single" w:sz="4" w:space="0" w:color="434343"/>
              <w:right w:val="single" w:sz="4" w:space="0" w:color="434343"/>
            </w:tcBorders>
          </w:tcPr>
          <w:p w14:paraId="2FEB25B4" w14:textId="77777777" w:rsidR="00740565" w:rsidRDefault="00740565" w:rsidP="00740565">
            <w:pPr>
              <w:jc w:val="right"/>
              <w:rPr>
                <w:color w:val="000000"/>
                <w:sz w:val="22"/>
                <w:szCs w:val="22"/>
              </w:rPr>
            </w:pPr>
          </w:p>
        </w:tc>
      </w:tr>
      <w:tr w:rsidR="00740565" w14:paraId="594782A8" w14:textId="77777777">
        <w:tc>
          <w:tcPr>
            <w:tcW w:w="1242" w:type="dxa"/>
            <w:tcBorders>
              <w:top w:val="single" w:sz="4" w:space="0" w:color="434343"/>
              <w:left w:val="single" w:sz="4" w:space="0" w:color="434343"/>
              <w:bottom w:val="single" w:sz="4" w:space="0" w:color="434343"/>
              <w:right w:val="single" w:sz="4" w:space="0" w:color="434343"/>
            </w:tcBorders>
          </w:tcPr>
          <w:p w14:paraId="3779F57A" w14:textId="77777777" w:rsidR="00740565" w:rsidRDefault="00740565" w:rsidP="00740565">
            <w:pPr>
              <w:rPr>
                <w:sz w:val="22"/>
                <w:szCs w:val="22"/>
              </w:rPr>
            </w:pPr>
            <w:r>
              <w:rPr>
                <w:sz w:val="22"/>
                <w:szCs w:val="22"/>
              </w:rPr>
              <w:t>3.6</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CB15D2"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Gravel Paving Workmanship will be carried out by the company winning the tender.</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76110495"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05E9CC88" w14:textId="77777777" w:rsidR="00740565" w:rsidRDefault="00740565" w:rsidP="00740565">
            <w:pPr>
              <w:pBdr>
                <w:top w:val="nil"/>
                <w:left w:val="nil"/>
                <w:bottom w:val="nil"/>
                <w:right w:val="nil"/>
                <w:between w:val="nil"/>
              </w:pBdr>
              <w:tabs>
                <w:tab w:val="center" w:pos="4536"/>
                <w:tab w:val="right" w:pos="9072"/>
              </w:tabs>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75582F6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3300</w:t>
            </w:r>
          </w:p>
        </w:tc>
        <w:tc>
          <w:tcPr>
            <w:tcW w:w="1980" w:type="dxa"/>
            <w:tcBorders>
              <w:top w:val="single" w:sz="4" w:space="0" w:color="434343"/>
              <w:left w:val="single" w:sz="4" w:space="0" w:color="434343"/>
              <w:bottom w:val="single" w:sz="4" w:space="0" w:color="434343"/>
              <w:right w:val="single" w:sz="4" w:space="0" w:color="434343"/>
            </w:tcBorders>
          </w:tcPr>
          <w:p w14:paraId="531EA25C" w14:textId="77777777" w:rsidR="00740565" w:rsidRDefault="00740565" w:rsidP="00740565">
            <w:pPr>
              <w:jc w:val="right"/>
              <w:rPr>
                <w:color w:val="000000"/>
                <w:sz w:val="22"/>
                <w:szCs w:val="22"/>
              </w:rPr>
            </w:pPr>
          </w:p>
        </w:tc>
      </w:tr>
      <w:tr w:rsidR="00740565" w14:paraId="355DC35E" w14:textId="77777777">
        <w:tc>
          <w:tcPr>
            <w:tcW w:w="1242" w:type="dxa"/>
            <w:tcBorders>
              <w:top w:val="single" w:sz="4" w:space="0" w:color="434343"/>
              <w:left w:val="single" w:sz="4" w:space="0" w:color="434343"/>
              <w:bottom w:val="single" w:sz="4" w:space="0" w:color="434343"/>
              <w:right w:val="single" w:sz="4" w:space="0" w:color="434343"/>
            </w:tcBorders>
          </w:tcPr>
          <w:p w14:paraId="276C3BB4" w14:textId="77777777" w:rsidR="00740565" w:rsidRDefault="00740565" w:rsidP="00740565">
            <w:pPr>
              <w:rPr>
                <w:b/>
                <w:bCs/>
                <w:color w:val="000000"/>
                <w:sz w:val="22"/>
                <w:szCs w:val="22"/>
              </w:rPr>
            </w:pPr>
            <w:r>
              <w:rPr>
                <w:b/>
                <w:bCs/>
                <w:sz w:val="22"/>
                <w:szCs w:val="22"/>
              </w:rPr>
              <w:t>4</w:t>
            </w:r>
          </w:p>
        </w:tc>
        <w:tc>
          <w:tcPr>
            <w:tcW w:w="2466" w:type="dxa"/>
            <w:tcBorders>
              <w:top w:val="single" w:sz="4" w:space="0" w:color="434343"/>
              <w:left w:val="single" w:sz="4" w:space="0" w:color="434343"/>
              <w:bottom w:val="single" w:sz="4" w:space="0" w:color="434343"/>
              <w:right w:val="single" w:sz="4" w:space="0" w:color="434343"/>
            </w:tcBorders>
          </w:tcPr>
          <w:p w14:paraId="7E3B259B" w14:textId="77777777" w:rsidR="00740565" w:rsidRDefault="00740565" w:rsidP="00740565">
            <w:pPr>
              <w:rPr>
                <w:b/>
                <w:bCs/>
                <w:color w:val="000000"/>
                <w:sz w:val="22"/>
                <w:szCs w:val="22"/>
              </w:rPr>
            </w:pPr>
            <w:r>
              <w:rPr>
                <w:b/>
                <w:bCs/>
                <w:sz w:val="22"/>
                <w:szCs w:val="22"/>
              </w:rPr>
              <w:t xml:space="preserve">Children's Playground Installation </w:t>
            </w:r>
          </w:p>
        </w:tc>
        <w:tc>
          <w:tcPr>
            <w:tcW w:w="900" w:type="dxa"/>
            <w:tcBorders>
              <w:top w:val="single" w:sz="4" w:space="0" w:color="434343"/>
              <w:left w:val="single" w:sz="4" w:space="0" w:color="434343"/>
              <w:bottom w:val="single" w:sz="4" w:space="0" w:color="434343"/>
              <w:right w:val="single" w:sz="4" w:space="0" w:color="434343"/>
            </w:tcBorders>
          </w:tcPr>
          <w:p w14:paraId="3E1E9482" w14:textId="77777777" w:rsidR="00740565" w:rsidRDefault="00740565" w:rsidP="00740565">
            <w:pPr>
              <w:jc w:val="center"/>
              <w:rPr>
                <w:b/>
                <w:bCs/>
                <w:color w:val="000000"/>
                <w:sz w:val="22"/>
                <w:szCs w:val="22"/>
              </w:rPr>
            </w:pPr>
            <w:r>
              <w:rPr>
                <w:b/>
                <w:bCs/>
                <w:sz w:val="22"/>
                <w:szCs w:val="22"/>
              </w:rPr>
              <w:t xml:space="preserve">Lump sum </w:t>
            </w:r>
          </w:p>
        </w:tc>
        <w:tc>
          <w:tcPr>
            <w:tcW w:w="1440" w:type="dxa"/>
            <w:tcBorders>
              <w:top w:val="single" w:sz="4" w:space="0" w:color="434343"/>
              <w:left w:val="single" w:sz="4" w:space="0" w:color="434343"/>
              <w:bottom w:val="single" w:sz="4" w:space="0" w:color="434343"/>
              <w:right w:val="single" w:sz="4" w:space="0" w:color="434343"/>
            </w:tcBorders>
          </w:tcPr>
          <w:p w14:paraId="363419F7" w14:textId="77777777" w:rsidR="00740565" w:rsidRDefault="00740565" w:rsidP="00740565">
            <w:pPr>
              <w:rPr>
                <w:b/>
                <w:bCs/>
                <w:color w:val="000000"/>
                <w:sz w:val="22"/>
                <w:szCs w:val="22"/>
              </w:rPr>
            </w:pPr>
            <w:r>
              <w:rPr>
                <w:b/>
                <w:bCs/>
                <w:color w:val="000000"/>
                <w:sz w:val="22"/>
                <w:szCs w:val="22"/>
              </w:rPr>
              <w:t>-</w:t>
            </w:r>
          </w:p>
        </w:tc>
        <w:tc>
          <w:tcPr>
            <w:tcW w:w="1260" w:type="dxa"/>
            <w:tcBorders>
              <w:top w:val="single" w:sz="4" w:space="0" w:color="434343"/>
              <w:left w:val="single" w:sz="4" w:space="0" w:color="434343"/>
              <w:bottom w:val="single" w:sz="4" w:space="0" w:color="434343"/>
              <w:right w:val="single" w:sz="4" w:space="0" w:color="434343"/>
            </w:tcBorders>
          </w:tcPr>
          <w:p w14:paraId="07D4F14D" w14:textId="77777777" w:rsidR="00740565" w:rsidRDefault="00740565" w:rsidP="00740565">
            <w:pPr>
              <w:jc w:val="center"/>
              <w:rPr>
                <w:b/>
                <w:bCs/>
                <w:color w:val="000000"/>
                <w:sz w:val="22"/>
                <w:szCs w:val="22"/>
              </w:rPr>
            </w:pPr>
            <w:r>
              <w:rPr>
                <w:b/>
                <w:bCs/>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0F39BEEA" w14:textId="77777777" w:rsidR="00740565" w:rsidRDefault="00740565" w:rsidP="00740565">
            <w:pPr>
              <w:jc w:val="right"/>
              <w:rPr>
                <w:b/>
                <w:bCs/>
                <w:color w:val="000000"/>
                <w:sz w:val="22"/>
                <w:szCs w:val="22"/>
              </w:rPr>
            </w:pPr>
          </w:p>
        </w:tc>
      </w:tr>
      <w:tr w:rsidR="00740565" w14:paraId="6B4CE1E1" w14:textId="77777777">
        <w:tc>
          <w:tcPr>
            <w:tcW w:w="1242" w:type="dxa"/>
            <w:tcBorders>
              <w:top w:val="single" w:sz="4" w:space="0" w:color="434343"/>
              <w:left w:val="single" w:sz="4" w:space="0" w:color="434343"/>
              <w:bottom w:val="single" w:sz="4" w:space="0" w:color="434343"/>
              <w:right w:val="single" w:sz="4" w:space="0" w:color="434343"/>
            </w:tcBorders>
          </w:tcPr>
          <w:p w14:paraId="691CB501" w14:textId="77777777" w:rsidR="00740565" w:rsidRDefault="00740565" w:rsidP="00740565">
            <w:pPr>
              <w:rPr>
                <w:sz w:val="22"/>
                <w:szCs w:val="22"/>
              </w:rPr>
            </w:pPr>
            <w:r>
              <w:rPr>
                <w:sz w:val="22"/>
                <w:szCs w:val="22"/>
              </w:rPr>
              <w:t>4.1</w:t>
            </w:r>
          </w:p>
        </w:tc>
        <w:tc>
          <w:tcPr>
            <w:tcW w:w="2466" w:type="dxa"/>
            <w:tcBorders>
              <w:top w:val="single" w:sz="4" w:space="0" w:color="434343"/>
              <w:left w:val="single" w:sz="4" w:space="0" w:color="434343"/>
              <w:bottom w:val="single" w:sz="4" w:space="0" w:color="434343"/>
              <w:right w:val="single" w:sz="4" w:space="0" w:color="434343"/>
            </w:tcBorders>
          </w:tcPr>
          <w:p w14:paraId="0D58C8A0" w14:textId="77777777" w:rsidR="00740565" w:rsidRDefault="00740565" w:rsidP="00740565">
            <w:pPr>
              <w:rPr>
                <w:sz w:val="22"/>
                <w:szCs w:val="22"/>
              </w:rPr>
            </w:pPr>
            <w:r>
              <w:rPr>
                <w:sz w:val="22"/>
                <w:szCs w:val="22"/>
              </w:rPr>
              <w:t xml:space="preserve">The wooden playground group will be placed in </w:t>
            </w:r>
            <w:r>
              <w:rPr>
                <w:sz w:val="22"/>
                <w:szCs w:val="22"/>
              </w:rPr>
              <w:lastRenderedPageBreak/>
              <w:t>the area as a whole. Details are written in the technical specifications.</w:t>
            </w:r>
          </w:p>
        </w:tc>
        <w:tc>
          <w:tcPr>
            <w:tcW w:w="900" w:type="dxa"/>
            <w:tcBorders>
              <w:top w:val="single" w:sz="4" w:space="0" w:color="434343"/>
              <w:left w:val="single" w:sz="4" w:space="0" w:color="434343"/>
              <w:bottom w:val="single" w:sz="4" w:space="0" w:color="434343"/>
              <w:right w:val="single" w:sz="4" w:space="0" w:color="434343"/>
            </w:tcBorders>
          </w:tcPr>
          <w:p w14:paraId="22154CC3" w14:textId="77777777" w:rsidR="00740565" w:rsidRDefault="00740565" w:rsidP="00740565">
            <w:pPr>
              <w:jc w:val="center"/>
              <w:rPr>
                <w:sz w:val="22"/>
                <w:szCs w:val="22"/>
              </w:rPr>
            </w:pPr>
            <w:r>
              <w:rPr>
                <w:sz w:val="22"/>
                <w:szCs w:val="22"/>
              </w:rPr>
              <w:lastRenderedPageBreak/>
              <w:t>Pcs</w:t>
            </w:r>
          </w:p>
        </w:tc>
        <w:tc>
          <w:tcPr>
            <w:tcW w:w="1440" w:type="dxa"/>
            <w:tcBorders>
              <w:top w:val="single" w:sz="4" w:space="0" w:color="434343"/>
              <w:left w:val="single" w:sz="4" w:space="0" w:color="434343"/>
              <w:bottom w:val="single" w:sz="4" w:space="0" w:color="434343"/>
              <w:right w:val="single" w:sz="4" w:space="0" w:color="434343"/>
            </w:tcBorders>
          </w:tcPr>
          <w:p w14:paraId="262E95E1" w14:textId="77777777" w:rsidR="00740565" w:rsidRDefault="00740565" w:rsidP="00740565">
            <w:pPr>
              <w:rPr>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tcPr>
          <w:p w14:paraId="6438A5B0" w14:textId="77777777" w:rsidR="00740565" w:rsidRDefault="00740565" w:rsidP="00740565">
            <w:pPr>
              <w:jc w:val="center"/>
              <w:rPr>
                <w:sz w:val="22"/>
                <w:szCs w:val="22"/>
              </w:rPr>
            </w:pPr>
            <w:r>
              <w:rPr>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6C393FAE" w14:textId="77777777" w:rsidR="00740565" w:rsidRDefault="00740565" w:rsidP="00740565">
            <w:pPr>
              <w:jc w:val="right"/>
              <w:rPr>
                <w:color w:val="000000"/>
                <w:sz w:val="22"/>
                <w:szCs w:val="22"/>
              </w:rPr>
            </w:pPr>
          </w:p>
        </w:tc>
      </w:tr>
      <w:tr w:rsidR="00740565" w14:paraId="09A2BF7A" w14:textId="77777777">
        <w:tc>
          <w:tcPr>
            <w:tcW w:w="1242" w:type="dxa"/>
            <w:tcBorders>
              <w:top w:val="single" w:sz="4" w:space="0" w:color="434343"/>
              <w:left w:val="single" w:sz="4" w:space="0" w:color="434343"/>
              <w:bottom w:val="single" w:sz="4" w:space="0" w:color="434343"/>
              <w:right w:val="single" w:sz="4" w:space="0" w:color="434343"/>
            </w:tcBorders>
          </w:tcPr>
          <w:p w14:paraId="7F8275B0" w14:textId="77777777" w:rsidR="00740565" w:rsidRDefault="00740565" w:rsidP="00740565">
            <w:pPr>
              <w:rPr>
                <w:b/>
                <w:bCs/>
                <w:color w:val="000000"/>
                <w:sz w:val="22"/>
                <w:szCs w:val="22"/>
              </w:rPr>
            </w:pPr>
            <w:r>
              <w:rPr>
                <w:b/>
                <w:bCs/>
                <w:sz w:val="22"/>
                <w:szCs w:val="22"/>
              </w:rPr>
              <w:t>5</w:t>
            </w:r>
          </w:p>
        </w:tc>
        <w:tc>
          <w:tcPr>
            <w:tcW w:w="2466" w:type="dxa"/>
            <w:tcBorders>
              <w:top w:val="single" w:sz="4" w:space="0" w:color="434343"/>
              <w:left w:val="single" w:sz="4" w:space="0" w:color="434343"/>
              <w:bottom w:val="single" w:sz="4" w:space="0" w:color="434343"/>
              <w:right w:val="single" w:sz="4" w:space="0" w:color="434343"/>
            </w:tcBorders>
          </w:tcPr>
          <w:p w14:paraId="4AE9D201" w14:textId="77777777" w:rsidR="00740565" w:rsidRDefault="00740565" w:rsidP="00740565">
            <w:pPr>
              <w:rPr>
                <w:b/>
                <w:bCs/>
                <w:color w:val="000000"/>
                <w:sz w:val="22"/>
                <w:szCs w:val="22"/>
              </w:rPr>
            </w:pPr>
            <w:r>
              <w:rPr>
                <w:b/>
                <w:bCs/>
                <w:sz w:val="22"/>
                <w:szCs w:val="22"/>
              </w:rPr>
              <w:t xml:space="preserve">Basketball Court Construction </w:t>
            </w:r>
          </w:p>
        </w:tc>
        <w:tc>
          <w:tcPr>
            <w:tcW w:w="900" w:type="dxa"/>
            <w:tcBorders>
              <w:top w:val="single" w:sz="4" w:space="0" w:color="434343"/>
              <w:left w:val="single" w:sz="4" w:space="0" w:color="434343"/>
              <w:bottom w:val="single" w:sz="4" w:space="0" w:color="434343"/>
              <w:right w:val="single" w:sz="4" w:space="0" w:color="434343"/>
            </w:tcBorders>
          </w:tcPr>
          <w:p w14:paraId="072A4DF4" w14:textId="77777777" w:rsidR="00740565" w:rsidRDefault="00740565" w:rsidP="00740565">
            <w:pPr>
              <w:jc w:val="center"/>
              <w:rPr>
                <w:b/>
                <w:bCs/>
                <w:color w:val="000000"/>
                <w:sz w:val="22"/>
                <w:szCs w:val="22"/>
              </w:rPr>
            </w:pPr>
            <w:r>
              <w:rPr>
                <w:b/>
                <w:bCs/>
                <w:sz w:val="22"/>
                <w:szCs w:val="22"/>
              </w:rPr>
              <w:t xml:space="preserve">Lump sum </w:t>
            </w:r>
          </w:p>
        </w:tc>
        <w:tc>
          <w:tcPr>
            <w:tcW w:w="1440" w:type="dxa"/>
            <w:tcBorders>
              <w:top w:val="single" w:sz="4" w:space="0" w:color="434343"/>
              <w:left w:val="single" w:sz="4" w:space="0" w:color="434343"/>
              <w:bottom w:val="single" w:sz="4" w:space="0" w:color="434343"/>
              <w:right w:val="single" w:sz="4" w:space="0" w:color="434343"/>
            </w:tcBorders>
          </w:tcPr>
          <w:p w14:paraId="7CFD3818" w14:textId="77777777" w:rsidR="00740565" w:rsidRDefault="00740565" w:rsidP="00740565">
            <w:pPr>
              <w:rPr>
                <w:b/>
                <w:bCs/>
                <w:color w:val="000000"/>
                <w:sz w:val="22"/>
                <w:szCs w:val="22"/>
              </w:rPr>
            </w:pPr>
            <w:r>
              <w:rPr>
                <w:b/>
                <w:bCs/>
                <w:color w:val="000000"/>
                <w:sz w:val="22"/>
                <w:szCs w:val="22"/>
              </w:rPr>
              <w:t>-</w:t>
            </w:r>
          </w:p>
        </w:tc>
        <w:tc>
          <w:tcPr>
            <w:tcW w:w="1260" w:type="dxa"/>
            <w:tcBorders>
              <w:top w:val="single" w:sz="4" w:space="0" w:color="434343"/>
              <w:left w:val="single" w:sz="4" w:space="0" w:color="434343"/>
              <w:bottom w:val="single" w:sz="4" w:space="0" w:color="434343"/>
              <w:right w:val="single" w:sz="4" w:space="0" w:color="434343"/>
            </w:tcBorders>
          </w:tcPr>
          <w:p w14:paraId="195DE23D" w14:textId="77777777" w:rsidR="00740565" w:rsidRDefault="00740565" w:rsidP="00740565">
            <w:pPr>
              <w:jc w:val="center"/>
              <w:rPr>
                <w:b/>
                <w:bCs/>
                <w:color w:val="000000"/>
                <w:sz w:val="22"/>
                <w:szCs w:val="22"/>
              </w:rPr>
            </w:pPr>
            <w:r>
              <w:rPr>
                <w:b/>
                <w:bCs/>
                <w:color w:val="000000"/>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41BCF8D4" w14:textId="77777777" w:rsidR="00740565" w:rsidRDefault="00740565" w:rsidP="00740565">
            <w:pPr>
              <w:jc w:val="right"/>
              <w:rPr>
                <w:b/>
                <w:bCs/>
                <w:color w:val="000000"/>
                <w:sz w:val="22"/>
                <w:szCs w:val="22"/>
              </w:rPr>
            </w:pPr>
          </w:p>
        </w:tc>
      </w:tr>
      <w:tr w:rsidR="00740565" w14:paraId="13417088" w14:textId="77777777">
        <w:tc>
          <w:tcPr>
            <w:tcW w:w="1242" w:type="dxa"/>
            <w:tcBorders>
              <w:top w:val="single" w:sz="4" w:space="0" w:color="434343"/>
              <w:left w:val="single" w:sz="4" w:space="0" w:color="434343"/>
              <w:bottom w:val="single" w:sz="4" w:space="0" w:color="434343"/>
              <w:right w:val="single" w:sz="4" w:space="0" w:color="434343"/>
            </w:tcBorders>
          </w:tcPr>
          <w:p w14:paraId="4398525C" w14:textId="77777777" w:rsidR="00740565" w:rsidRDefault="00740565" w:rsidP="00740565">
            <w:pPr>
              <w:rPr>
                <w:sz w:val="22"/>
                <w:szCs w:val="22"/>
              </w:rPr>
            </w:pPr>
            <w:r>
              <w:rPr>
                <w:sz w:val="22"/>
                <w:szCs w:val="22"/>
              </w:rPr>
              <w:t>5.1</w:t>
            </w:r>
          </w:p>
        </w:tc>
        <w:tc>
          <w:tcPr>
            <w:tcW w:w="24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59C5F40"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Concrete Flooring Application (Application of "Crushed Stone + Ribbed Steel Wire Mesh reinforced C30/37 ready-mixed concrete" will be performed.)</w:t>
            </w:r>
          </w:p>
        </w:tc>
        <w:tc>
          <w:tcPr>
            <w:tcW w:w="900" w:type="dxa"/>
            <w:tcBorders>
              <w:top w:val="single" w:sz="6" w:space="0" w:color="000000"/>
              <w:left w:val="single" w:sz="6" w:space="0" w:color="CCCCCC"/>
              <w:bottom w:val="single" w:sz="6" w:space="0" w:color="000000"/>
              <w:right w:val="single" w:sz="6" w:space="0" w:color="CCCCCC"/>
            </w:tcBorders>
            <w:tcMar>
              <w:top w:w="0" w:type="dxa"/>
              <w:left w:w="40" w:type="dxa"/>
              <w:bottom w:w="0" w:type="dxa"/>
              <w:right w:w="40" w:type="dxa"/>
            </w:tcMar>
            <w:vAlign w:val="center"/>
          </w:tcPr>
          <w:p w14:paraId="1AFEED33"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40DE73ED" w14:textId="77777777" w:rsidR="00740565" w:rsidRDefault="00740565" w:rsidP="00740565">
            <w:pPr>
              <w:rPr>
                <w:color w:val="000000"/>
                <w:sz w:val="22"/>
                <w:szCs w:val="22"/>
              </w:rPr>
            </w:pPr>
          </w:p>
        </w:tc>
        <w:tc>
          <w:tcPr>
            <w:tcW w:w="1260" w:type="dxa"/>
            <w:tcBorders>
              <w:top w:val="single" w:sz="6" w:space="0" w:color="000000"/>
              <w:left w:val="single" w:sz="6" w:space="0" w:color="000000"/>
              <w:bottom w:val="single" w:sz="6" w:space="0" w:color="000000"/>
              <w:right w:val="single" w:sz="6" w:space="0" w:color="CCCCCC"/>
            </w:tcBorders>
            <w:tcMar>
              <w:top w:w="0" w:type="dxa"/>
              <w:left w:w="40" w:type="dxa"/>
              <w:bottom w:w="0" w:type="dxa"/>
              <w:right w:w="40" w:type="dxa"/>
            </w:tcMar>
            <w:vAlign w:val="center"/>
          </w:tcPr>
          <w:p w14:paraId="31121FFE"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563</w:t>
            </w:r>
          </w:p>
        </w:tc>
        <w:tc>
          <w:tcPr>
            <w:tcW w:w="1980" w:type="dxa"/>
            <w:tcBorders>
              <w:top w:val="single" w:sz="4" w:space="0" w:color="434343"/>
              <w:left w:val="single" w:sz="4" w:space="0" w:color="434343"/>
              <w:bottom w:val="single" w:sz="4" w:space="0" w:color="434343"/>
              <w:right w:val="single" w:sz="4" w:space="0" w:color="434343"/>
            </w:tcBorders>
          </w:tcPr>
          <w:p w14:paraId="1F622566" w14:textId="77777777" w:rsidR="00740565" w:rsidRDefault="00740565" w:rsidP="00740565">
            <w:pPr>
              <w:jc w:val="right"/>
              <w:rPr>
                <w:color w:val="000000"/>
                <w:sz w:val="22"/>
                <w:szCs w:val="22"/>
              </w:rPr>
            </w:pPr>
          </w:p>
        </w:tc>
      </w:tr>
      <w:tr w:rsidR="00740565" w14:paraId="53D49060" w14:textId="77777777">
        <w:tc>
          <w:tcPr>
            <w:tcW w:w="1242" w:type="dxa"/>
            <w:tcBorders>
              <w:top w:val="single" w:sz="4" w:space="0" w:color="434343"/>
              <w:left w:val="single" w:sz="4" w:space="0" w:color="434343"/>
              <w:bottom w:val="single" w:sz="4" w:space="0" w:color="434343"/>
              <w:right w:val="single" w:sz="4" w:space="0" w:color="434343"/>
            </w:tcBorders>
          </w:tcPr>
          <w:p w14:paraId="5086C6E8" w14:textId="77777777" w:rsidR="00740565" w:rsidRDefault="00740565" w:rsidP="00740565">
            <w:pPr>
              <w:rPr>
                <w:sz w:val="22"/>
                <w:szCs w:val="22"/>
              </w:rPr>
            </w:pPr>
            <w:r>
              <w:rPr>
                <w:sz w:val="22"/>
                <w:szCs w:val="22"/>
              </w:rPr>
              <w:t>5.2</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D898048"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Steel Pipe Application (Application will be carried out using vertical, horizontal, and diagonal load-bearing steel pipe profiles.)</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7F0B275D"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w:t>
            </w:r>
          </w:p>
        </w:tc>
        <w:tc>
          <w:tcPr>
            <w:tcW w:w="1440" w:type="dxa"/>
            <w:tcBorders>
              <w:top w:val="single" w:sz="4" w:space="0" w:color="434343"/>
              <w:left w:val="single" w:sz="4" w:space="0" w:color="434343"/>
              <w:bottom w:val="single" w:sz="4" w:space="0" w:color="434343"/>
              <w:right w:val="single" w:sz="4" w:space="0" w:color="434343"/>
            </w:tcBorders>
          </w:tcPr>
          <w:p w14:paraId="69F2197D"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07C8B03F"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570</w:t>
            </w:r>
          </w:p>
        </w:tc>
        <w:tc>
          <w:tcPr>
            <w:tcW w:w="1980" w:type="dxa"/>
            <w:tcBorders>
              <w:top w:val="single" w:sz="4" w:space="0" w:color="434343"/>
              <w:left w:val="single" w:sz="4" w:space="0" w:color="434343"/>
              <w:bottom w:val="single" w:sz="4" w:space="0" w:color="434343"/>
              <w:right w:val="single" w:sz="4" w:space="0" w:color="434343"/>
            </w:tcBorders>
          </w:tcPr>
          <w:p w14:paraId="391E2094" w14:textId="77777777" w:rsidR="00740565" w:rsidRDefault="00740565" w:rsidP="00740565">
            <w:pPr>
              <w:jc w:val="right"/>
              <w:rPr>
                <w:color w:val="000000"/>
                <w:sz w:val="22"/>
                <w:szCs w:val="22"/>
              </w:rPr>
            </w:pPr>
          </w:p>
        </w:tc>
      </w:tr>
      <w:tr w:rsidR="00740565" w14:paraId="159F5BF6" w14:textId="77777777">
        <w:tc>
          <w:tcPr>
            <w:tcW w:w="1242" w:type="dxa"/>
            <w:tcBorders>
              <w:top w:val="single" w:sz="4" w:space="0" w:color="434343"/>
              <w:left w:val="single" w:sz="4" w:space="0" w:color="434343"/>
              <w:bottom w:val="single" w:sz="4" w:space="0" w:color="434343"/>
              <w:right w:val="single" w:sz="4" w:space="0" w:color="434343"/>
            </w:tcBorders>
          </w:tcPr>
          <w:p w14:paraId="1CB39F13" w14:textId="77777777" w:rsidR="00740565" w:rsidRDefault="00740565" w:rsidP="00740565">
            <w:pPr>
              <w:rPr>
                <w:sz w:val="22"/>
                <w:szCs w:val="22"/>
              </w:rPr>
            </w:pPr>
            <w:r>
              <w:rPr>
                <w:sz w:val="22"/>
                <w:szCs w:val="22"/>
              </w:rPr>
              <w:t>5.3</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1EA5A78"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Wire Mesh to be Used in Basketball Court</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069D7AC6"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627BB4DA"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3ED5EE8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399,12</w:t>
            </w:r>
          </w:p>
        </w:tc>
        <w:tc>
          <w:tcPr>
            <w:tcW w:w="1980" w:type="dxa"/>
            <w:tcBorders>
              <w:top w:val="single" w:sz="4" w:space="0" w:color="434343"/>
              <w:left w:val="single" w:sz="4" w:space="0" w:color="434343"/>
              <w:bottom w:val="single" w:sz="4" w:space="0" w:color="434343"/>
              <w:right w:val="single" w:sz="4" w:space="0" w:color="434343"/>
            </w:tcBorders>
          </w:tcPr>
          <w:p w14:paraId="302BA680" w14:textId="77777777" w:rsidR="00740565" w:rsidRDefault="00740565" w:rsidP="00740565">
            <w:pPr>
              <w:jc w:val="right"/>
              <w:rPr>
                <w:color w:val="000000"/>
                <w:sz w:val="22"/>
                <w:szCs w:val="22"/>
              </w:rPr>
            </w:pPr>
          </w:p>
        </w:tc>
      </w:tr>
      <w:tr w:rsidR="00740565" w14:paraId="404E786D" w14:textId="77777777">
        <w:tc>
          <w:tcPr>
            <w:tcW w:w="1242" w:type="dxa"/>
            <w:tcBorders>
              <w:top w:val="single" w:sz="4" w:space="0" w:color="434343"/>
              <w:left w:val="single" w:sz="4" w:space="0" w:color="434343"/>
              <w:bottom w:val="single" w:sz="4" w:space="0" w:color="434343"/>
              <w:right w:val="single" w:sz="4" w:space="0" w:color="434343"/>
            </w:tcBorders>
          </w:tcPr>
          <w:p w14:paraId="1D97AF95" w14:textId="77777777" w:rsidR="00740565" w:rsidRDefault="00740565" w:rsidP="00740565">
            <w:pPr>
              <w:rPr>
                <w:sz w:val="22"/>
                <w:szCs w:val="22"/>
              </w:rPr>
            </w:pPr>
            <w:r>
              <w:rPr>
                <w:sz w:val="22"/>
                <w:szCs w:val="22"/>
              </w:rPr>
              <w:t>5.4</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F3797FB"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Acrylic Floor Coating Application</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72CE628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72A5E566"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615E61AE"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563</w:t>
            </w:r>
          </w:p>
        </w:tc>
        <w:tc>
          <w:tcPr>
            <w:tcW w:w="1980" w:type="dxa"/>
            <w:tcBorders>
              <w:top w:val="single" w:sz="4" w:space="0" w:color="434343"/>
              <w:left w:val="single" w:sz="4" w:space="0" w:color="434343"/>
              <w:bottom w:val="single" w:sz="4" w:space="0" w:color="434343"/>
              <w:right w:val="single" w:sz="4" w:space="0" w:color="434343"/>
            </w:tcBorders>
          </w:tcPr>
          <w:p w14:paraId="7CD63224" w14:textId="77777777" w:rsidR="00740565" w:rsidRDefault="00740565" w:rsidP="00740565">
            <w:pPr>
              <w:jc w:val="right"/>
              <w:rPr>
                <w:color w:val="000000"/>
                <w:sz w:val="22"/>
                <w:szCs w:val="22"/>
              </w:rPr>
            </w:pPr>
          </w:p>
        </w:tc>
      </w:tr>
      <w:tr w:rsidR="00740565" w14:paraId="1315A114" w14:textId="77777777">
        <w:tc>
          <w:tcPr>
            <w:tcW w:w="1242" w:type="dxa"/>
            <w:tcBorders>
              <w:top w:val="single" w:sz="4" w:space="0" w:color="434343"/>
              <w:left w:val="single" w:sz="4" w:space="0" w:color="434343"/>
              <w:bottom w:val="single" w:sz="4" w:space="0" w:color="434343"/>
              <w:right w:val="single" w:sz="4" w:space="0" w:color="434343"/>
            </w:tcBorders>
          </w:tcPr>
          <w:p w14:paraId="1D6ED66D" w14:textId="77777777" w:rsidR="00740565" w:rsidRDefault="00740565" w:rsidP="00740565">
            <w:pPr>
              <w:rPr>
                <w:sz w:val="22"/>
                <w:szCs w:val="22"/>
              </w:rPr>
            </w:pPr>
            <w:r>
              <w:rPr>
                <w:sz w:val="22"/>
                <w:szCs w:val="22"/>
              </w:rPr>
              <w:t>5.5</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024CB7F"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Equipment assembly (Basketball Hoop and Other Accessories)</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5E9F8DF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Kit</w:t>
            </w:r>
          </w:p>
        </w:tc>
        <w:tc>
          <w:tcPr>
            <w:tcW w:w="1440" w:type="dxa"/>
            <w:tcBorders>
              <w:top w:val="single" w:sz="4" w:space="0" w:color="434343"/>
              <w:left w:val="single" w:sz="4" w:space="0" w:color="434343"/>
              <w:bottom w:val="single" w:sz="4" w:space="0" w:color="434343"/>
              <w:right w:val="single" w:sz="4" w:space="0" w:color="434343"/>
            </w:tcBorders>
          </w:tcPr>
          <w:p w14:paraId="2A154958" w14:textId="77777777" w:rsidR="00740565" w:rsidRDefault="00740565" w:rsidP="00740565">
            <w:pPr>
              <w:rPr>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0DAB72F0"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1</w:t>
            </w:r>
          </w:p>
        </w:tc>
        <w:tc>
          <w:tcPr>
            <w:tcW w:w="1980" w:type="dxa"/>
            <w:tcBorders>
              <w:top w:val="single" w:sz="4" w:space="0" w:color="434343"/>
              <w:left w:val="single" w:sz="4" w:space="0" w:color="434343"/>
              <w:bottom w:val="single" w:sz="4" w:space="0" w:color="434343"/>
              <w:right w:val="single" w:sz="4" w:space="0" w:color="434343"/>
            </w:tcBorders>
          </w:tcPr>
          <w:p w14:paraId="05651CFC" w14:textId="77777777" w:rsidR="00740565" w:rsidRDefault="00740565" w:rsidP="00740565">
            <w:pPr>
              <w:jc w:val="right"/>
              <w:rPr>
                <w:color w:val="000000"/>
                <w:sz w:val="22"/>
                <w:szCs w:val="22"/>
              </w:rPr>
            </w:pPr>
          </w:p>
        </w:tc>
      </w:tr>
      <w:tr w:rsidR="00740565" w14:paraId="5FB440C9" w14:textId="77777777">
        <w:tc>
          <w:tcPr>
            <w:tcW w:w="1242" w:type="dxa"/>
            <w:tcBorders>
              <w:top w:val="single" w:sz="4" w:space="0" w:color="434343"/>
              <w:left w:val="single" w:sz="4" w:space="0" w:color="434343"/>
              <w:bottom w:val="single" w:sz="4" w:space="0" w:color="434343"/>
              <w:right w:val="single" w:sz="4" w:space="0" w:color="434343"/>
            </w:tcBorders>
          </w:tcPr>
          <w:p w14:paraId="3FD13237" w14:textId="77777777" w:rsidR="00740565" w:rsidRDefault="00740565" w:rsidP="00740565">
            <w:pPr>
              <w:rPr>
                <w:b/>
                <w:bCs/>
                <w:color w:val="000000"/>
                <w:sz w:val="22"/>
                <w:szCs w:val="22"/>
              </w:rPr>
            </w:pPr>
            <w:r>
              <w:rPr>
                <w:b/>
                <w:bCs/>
                <w:sz w:val="22"/>
                <w:szCs w:val="22"/>
              </w:rPr>
              <w:t>6</w:t>
            </w:r>
          </w:p>
        </w:tc>
        <w:tc>
          <w:tcPr>
            <w:tcW w:w="2466" w:type="dxa"/>
            <w:tcBorders>
              <w:top w:val="single" w:sz="4" w:space="0" w:color="434343"/>
              <w:left w:val="single" w:sz="4" w:space="0" w:color="434343"/>
              <w:bottom w:val="single" w:sz="4" w:space="0" w:color="434343"/>
              <w:right w:val="single" w:sz="4" w:space="0" w:color="434343"/>
            </w:tcBorders>
          </w:tcPr>
          <w:p w14:paraId="5780396D" w14:textId="77777777" w:rsidR="00740565" w:rsidRDefault="00740565" w:rsidP="00740565">
            <w:pPr>
              <w:rPr>
                <w:b/>
                <w:bCs/>
                <w:color w:val="000000"/>
                <w:sz w:val="22"/>
                <w:szCs w:val="22"/>
              </w:rPr>
            </w:pPr>
            <w:r>
              <w:rPr>
                <w:b/>
                <w:bCs/>
                <w:sz w:val="22"/>
                <w:szCs w:val="22"/>
              </w:rPr>
              <w:t xml:space="preserve">Tennis Court Construction </w:t>
            </w:r>
          </w:p>
        </w:tc>
        <w:tc>
          <w:tcPr>
            <w:tcW w:w="900" w:type="dxa"/>
            <w:tcBorders>
              <w:top w:val="single" w:sz="4" w:space="0" w:color="434343"/>
              <w:left w:val="single" w:sz="4" w:space="0" w:color="434343"/>
              <w:bottom w:val="single" w:sz="4" w:space="0" w:color="434343"/>
              <w:right w:val="single" w:sz="4" w:space="0" w:color="434343"/>
            </w:tcBorders>
          </w:tcPr>
          <w:p w14:paraId="6D27F571" w14:textId="77777777" w:rsidR="00740565" w:rsidRDefault="00740565" w:rsidP="00740565">
            <w:pPr>
              <w:jc w:val="center"/>
              <w:rPr>
                <w:b/>
                <w:bCs/>
                <w:color w:val="000000"/>
                <w:sz w:val="22"/>
                <w:szCs w:val="22"/>
              </w:rPr>
            </w:pPr>
            <w:r>
              <w:rPr>
                <w:b/>
                <w:bCs/>
                <w:sz w:val="22"/>
                <w:szCs w:val="22"/>
              </w:rPr>
              <w:t>Lump sum</w:t>
            </w:r>
          </w:p>
        </w:tc>
        <w:tc>
          <w:tcPr>
            <w:tcW w:w="1440" w:type="dxa"/>
            <w:tcBorders>
              <w:top w:val="single" w:sz="4" w:space="0" w:color="434343"/>
              <w:left w:val="single" w:sz="4" w:space="0" w:color="434343"/>
              <w:bottom w:val="single" w:sz="4" w:space="0" w:color="434343"/>
              <w:right w:val="single" w:sz="4" w:space="0" w:color="434343"/>
            </w:tcBorders>
          </w:tcPr>
          <w:p w14:paraId="30FFF101" w14:textId="77777777" w:rsidR="00740565" w:rsidRDefault="00740565" w:rsidP="00740565">
            <w:pPr>
              <w:rPr>
                <w:b/>
                <w:bCs/>
                <w:color w:val="000000"/>
                <w:sz w:val="22"/>
                <w:szCs w:val="22"/>
              </w:rPr>
            </w:pPr>
            <w:r>
              <w:rPr>
                <w:b/>
                <w:bCs/>
                <w:color w:val="000000"/>
                <w:sz w:val="22"/>
                <w:szCs w:val="22"/>
              </w:rPr>
              <w:t>-</w:t>
            </w:r>
          </w:p>
        </w:tc>
        <w:tc>
          <w:tcPr>
            <w:tcW w:w="1260" w:type="dxa"/>
            <w:tcBorders>
              <w:top w:val="single" w:sz="4" w:space="0" w:color="434343"/>
              <w:left w:val="single" w:sz="4" w:space="0" w:color="434343"/>
              <w:bottom w:val="single" w:sz="4" w:space="0" w:color="434343"/>
              <w:right w:val="single" w:sz="4" w:space="0" w:color="434343"/>
            </w:tcBorders>
          </w:tcPr>
          <w:p w14:paraId="65CD7E11" w14:textId="77777777" w:rsidR="00740565" w:rsidRDefault="00740565" w:rsidP="00740565">
            <w:pPr>
              <w:jc w:val="center"/>
              <w:rPr>
                <w:b/>
                <w:bCs/>
                <w:color w:val="000000"/>
                <w:sz w:val="22"/>
                <w:szCs w:val="22"/>
              </w:rPr>
            </w:pPr>
            <w:r>
              <w:rPr>
                <w:b/>
                <w:bCs/>
                <w:sz w:val="22"/>
                <w:szCs w:val="22"/>
              </w:rPr>
              <w:t>1</w:t>
            </w:r>
          </w:p>
        </w:tc>
        <w:tc>
          <w:tcPr>
            <w:tcW w:w="1980" w:type="dxa"/>
            <w:tcBorders>
              <w:top w:val="single" w:sz="4" w:space="0" w:color="434343"/>
              <w:left w:val="single" w:sz="4" w:space="0" w:color="434343"/>
              <w:bottom w:val="single" w:sz="4" w:space="0" w:color="434343"/>
              <w:right w:val="single" w:sz="4" w:space="0" w:color="434343"/>
            </w:tcBorders>
          </w:tcPr>
          <w:p w14:paraId="176A2FB0" w14:textId="77777777" w:rsidR="00740565" w:rsidRDefault="00740565" w:rsidP="00740565">
            <w:pPr>
              <w:jc w:val="right"/>
              <w:rPr>
                <w:b/>
                <w:bCs/>
                <w:color w:val="000000"/>
                <w:sz w:val="22"/>
                <w:szCs w:val="22"/>
              </w:rPr>
            </w:pPr>
          </w:p>
        </w:tc>
      </w:tr>
      <w:tr w:rsidR="00740565" w14:paraId="301FCF09" w14:textId="77777777">
        <w:tc>
          <w:tcPr>
            <w:tcW w:w="1242" w:type="dxa"/>
            <w:tcBorders>
              <w:top w:val="single" w:sz="4" w:space="0" w:color="434343"/>
              <w:left w:val="single" w:sz="4" w:space="0" w:color="434343"/>
              <w:bottom w:val="single" w:sz="4" w:space="0" w:color="434343"/>
              <w:right w:val="single" w:sz="4" w:space="0" w:color="434343"/>
            </w:tcBorders>
          </w:tcPr>
          <w:p w14:paraId="212654A9" w14:textId="77777777" w:rsidR="00740565" w:rsidRDefault="00740565" w:rsidP="00740565">
            <w:pPr>
              <w:rPr>
                <w:sz w:val="22"/>
                <w:szCs w:val="22"/>
              </w:rPr>
            </w:pPr>
            <w:r>
              <w:rPr>
                <w:sz w:val="22"/>
                <w:szCs w:val="22"/>
              </w:rPr>
              <w:t>6.1</w:t>
            </w:r>
          </w:p>
        </w:tc>
        <w:tc>
          <w:tcPr>
            <w:tcW w:w="24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68A919D"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Concrete Flooring Application (Application of "Crushed Stone + Ribbed Steel Wire Mesh reinforced C30/37 ready-mixed concrete" will be performed.)</w:t>
            </w:r>
          </w:p>
        </w:tc>
        <w:tc>
          <w:tcPr>
            <w:tcW w:w="900" w:type="dxa"/>
            <w:tcBorders>
              <w:top w:val="single" w:sz="6" w:space="0" w:color="000000"/>
              <w:left w:val="single" w:sz="6" w:space="0" w:color="CCCCCC"/>
              <w:bottom w:val="single" w:sz="6" w:space="0" w:color="000000"/>
              <w:right w:val="single" w:sz="6" w:space="0" w:color="CCCCCC"/>
            </w:tcBorders>
            <w:tcMar>
              <w:top w:w="0" w:type="dxa"/>
              <w:left w:w="40" w:type="dxa"/>
              <w:bottom w:w="0" w:type="dxa"/>
              <w:right w:w="40" w:type="dxa"/>
            </w:tcMar>
            <w:vAlign w:val="center"/>
          </w:tcPr>
          <w:p w14:paraId="1D01130C"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4D44731F" w14:textId="77777777" w:rsidR="00740565" w:rsidRDefault="00740565" w:rsidP="00740565">
            <w:pPr>
              <w:rPr>
                <w:b/>
                <w:bCs/>
                <w:color w:val="000000"/>
                <w:sz w:val="22"/>
                <w:szCs w:val="22"/>
              </w:rPr>
            </w:pPr>
          </w:p>
        </w:tc>
        <w:tc>
          <w:tcPr>
            <w:tcW w:w="1260" w:type="dxa"/>
            <w:tcBorders>
              <w:top w:val="single" w:sz="6" w:space="0" w:color="000000"/>
              <w:left w:val="single" w:sz="6" w:space="0" w:color="000000"/>
              <w:bottom w:val="single" w:sz="6" w:space="0" w:color="000000"/>
              <w:right w:val="single" w:sz="6" w:space="0" w:color="CCCCCC"/>
            </w:tcBorders>
            <w:tcMar>
              <w:top w:w="0" w:type="dxa"/>
              <w:left w:w="40" w:type="dxa"/>
              <w:bottom w:w="0" w:type="dxa"/>
              <w:right w:w="40" w:type="dxa"/>
            </w:tcMar>
            <w:vAlign w:val="center"/>
          </w:tcPr>
          <w:p w14:paraId="56015C34"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703</w:t>
            </w:r>
          </w:p>
        </w:tc>
        <w:tc>
          <w:tcPr>
            <w:tcW w:w="1980" w:type="dxa"/>
            <w:tcBorders>
              <w:top w:val="single" w:sz="4" w:space="0" w:color="434343"/>
              <w:left w:val="single" w:sz="4" w:space="0" w:color="434343"/>
              <w:bottom w:val="single" w:sz="4" w:space="0" w:color="434343"/>
              <w:right w:val="single" w:sz="4" w:space="0" w:color="434343"/>
            </w:tcBorders>
          </w:tcPr>
          <w:p w14:paraId="0D3B1EF8" w14:textId="77777777" w:rsidR="00740565" w:rsidRDefault="00740565" w:rsidP="00740565">
            <w:pPr>
              <w:jc w:val="right"/>
              <w:rPr>
                <w:b/>
                <w:bCs/>
                <w:color w:val="000000"/>
                <w:sz w:val="22"/>
                <w:szCs w:val="22"/>
              </w:rPr>
            </w:pPr>
          </w:p>
        </w:tc>
      </w:tr>
      <w:tr w:rsidR="00740565" w14:paraId="21439F9F" w14:textId="77777777">
        <w:tc>
          <w:tcPr>
            <w:tcW w:w="1242" w:type="dxa"/>
            <w:tcBorders>
              <w:top w:val="single" w:sz="4" w:space="0" w:color="434343"/>
              <w:left w:val="single" w:sz="4" w:space="0" w:color="434343"/>
              <w:bottom w:val="single" w:sz="4" w:space="0" w:color="434343"/>
              <w:right w:val="single" w:sz="4" w:space="0" w:color="434343"/>
            </w:tcBorders>
          </w:tcPr>
          <w:p w14:paraId="4F5655EC" w14:textId="77777777" w:rsidR="00740565" w:rsidRDefault="00740565" w:rsidP="00740565">
            <w:pPr>
              <w:rPr>
                <w:sz w:val="22"/>
                <w:szCs w:val="22"/>
              </w:rPr>
            </w:pPr>
            <w:r>
              <w:rPr>
                <w:sz w:val="22"/>
                <w:szCs w:val="22"/>
              </w:rPr>
              <w:t>6.2</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E2B2DC7"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Steel Pipe Application (Application using vertical, horizontal, and diagonal load-bearing steel pipe profiles.)</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19880C7A"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w:t>
            </w:r>
          </w:p>
        </w:tc>
        <w:tc>
          <w:tcPr>
            <w:tcW w:w="1440" w:type="dxa"/>
            <w:tcBorders>
              <w:top w:val="single" w:sz="4" w:space="0" w:color="434343"/>
              <w:left w:val="single" w:sz="4" w:space="0" w:color="434343"/>
              <w:bottom w:val="single" w:sz="4" w:space="0" w:color="434343"/>
              <w:right w:val="single" w:sz="4" w:space="0" w:color="434343"/>
            </w:tcBorders>
          </w:tcPr>
          <w:p w14:paraId="13536E5A" w14:textId="77777777" w:rsidR="00740565" w:rsidRDefault="00740565" w:rsidP="00740565">
            <w:pPr>
              <w:rPr>
                <w:b/>
                <w:bCs/>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02BD37DC"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600</w:t>
            </w:r>
          </w:p>
        </w:tc>
        <w:tc>
          <w:tcPr>
            <w:tcW w:w="1980" w:type="dxa"/>
            <w:tcBorders>
              <w:top w:val="single" w:sz="4" w:space="0" w:color="434343"/>
              <w:left w:val="single" w:sz="4" w:space="0" w:color="434343"/>
              <w:bottom w:val="single" w:sz="4" w:space="0" w:color="434343"/>
              <w:right w:val="single" w:sz="4" w:space="0" w:color="434343"/>
            </w:tcBorders>
          </w:tcPr>
          <w:p w14:paraId="30149923" w14:textId="77777777" w:rsidR="00740565" w:rsidRDefault="00740565" w:rsidP="00740565">
            <w:pPr>
              <w:jc w:val="right"/>
              <w:rPr>
                <w:b/>
                <w:bCs/>
                <w:color w:val="000000"/>
                <w:sz w:val="22"/>
                <w:szCs w:val="22"/>
              </w:rPr>
            </w:pPr>
          </w:p>
        </w:tc>
      </w:tr>
      <w:tr w:rsidR="00740565" w14:paraId="0C8DE7A6" w14:textId="77777777">
        <w:tc>
          <w:tcPr>
            <w:tcW w:w="1242" w:type="dxa"/>
            <w:tcBorders>
              <w:top w:val="single" w:sz="4" w:space="0" w:color="434343"/>
              <w:left w:val="single" w:sz="4" w:space="0" w:color="434343"/>
              <w:bottom w:val="single" w:sz="4" w:space="0" w:color="434343"/>
              <w:right w:val="single" w:sz="4" w:space="0" w:color="434343"/>
            </w:tcBorders>
          </w:tcPr>
          <w:p w14:paraId="3A4F6151" w14:textId="77777777" w:rsidR="00740565" w:rsidRDefault="00740565" w:rsidP="00740565">
            <w:pPr>
              <w:rPr>
                <w:sz w:val="22"/>
                <w:szCs w:val="22"/>
              </w:rPr>
            </w:pPr>
            <w:r>
              <w:rPr>
                <w:sz w:val="22"/>
                <w:szCs w:val="22"/>
              </w:rPr>
              <w:t>6.3</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2553001"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Wire Fence and Mesh for Tennis Court</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691F4617"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6FD0D53E" w14:textId="77777777" w:rsidR="00740565" w:rsidRDefault="00740565" w:rsidP="00740565">
            <w:pPr>
              <w:rPr>
                <w:b/>
                <w:bCs/>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39919326"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448</w:t>
            </w:r>
          </w:p>
        </w:tc>
        <w:tc>
          <w:tcPr>
            <w:tcW w:w="1980" w:type="dxa"/>
            <w:tcBorders>
              <w:top w:val="single" w:sz="4" w:space="0" w:color="434343"/>
              <w:left w:val="single" w:sz="4" w:space="0" w:color="434343"/>
              <w:bottom w:val="single" w:sz="4" w:space="0" w:color="434343"/>
              <w:right w:val="single" w:sz="4" w:space="0" w:color="434343"/>
            </w:tcBorders>
          </w:tcPr>
          <w:p w14:paraId="20C6FABD" w14:textId="77777777" w:rsidR="00740565" w:rsidRDefault="00740565" w:rsidP="00740565">
            <w:pPr>
              <w:jc w:val="right"/>
              <w:rPr>
                <w:b/>
                <w:bCs/>
                <w:color w:val="000000"/>
                <w:sz w:val="22"/>
                <w:szCs w:val="22"/>
              </w:rPr>
            </w:pPr>
          </w:p>
        </w:tc>
      </w:tr>
      <w:tr w:rsidR="00740565" w14:paraId="0572885D" w14:textId="77777777">
        <w:tc>
          <w:tcPr>
            <w:tcW w:w="1242" w:type="dxa"/>
            <w:tcBorders>
              <w:top w:val="single" w:sz="4" w:space="0" w:color="434343"/>
              <w:left w:val="single" w:sz="4" w:space="0" w:color="434343"/>
              <w:bottom w:val="single" w:sz="4" w:space="0" w:color="434343"/>
              <w:right w:val="single" w:sz="4" w:space="0" w:color="434343"/>
            </w:tcBorders>
          </w:tcPr>
          <w:p w14:paraId="3AFC8D9E" w14:textId="77777777" w:rsidR="00740565" w:rsidRDefault="00740565" w:rsidP="00740565">
            <w:pPr>
              <w:rPr>
                <w:sz w:val="22"/>
                <w:szCs w:val="22"/>
              </w:rPr>
            </w:pPr>
            <w:r>
              <w:rPr>
                <w:sz w:val="22"/>
                <w:szCs w:val="22"/>
              </w:rPr>
              <w:t>6.4</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5D1B6BA"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Acrylic Floor Coating Application</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595BA641"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m2</w:t>
            </w:r>
          </w:p>
        </w:tc>
        <w:tc>
          <w:tcPr>
            <w:tcW w:w="1440" w:type="dxa"/>
            <w:tcBorders>
              <w:top w:val="single" w:sz="4" w:space="0" w:color="434343"/>
              <w:left w:val="single" w:sz="4" w:space="0" w:color="434343"/>
              <w:bottom w:val="single" w:sz="4" w:space="0" w:color="434343"/>
              <w:right w:val="single" w:sz="4" w:space="0" w:color="434343"/>
            </w:tcBorders>
          </w:tcPr>
          <w:p w14:paraId="2C05FDA8" w14:textId="77777777" w:rsidR="00740565" w:rsidRDefault="00740565" w:rsidP="00740565">
            <w:pPr>
              <w:rPr>
                <w:b/>
                <w:bCs/>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7CE0DB09"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703</w:t>
            </w:r>
          </w:p>
        </w:tc>
        <w:tc>
          <w:tcPr>
            <w:tcW w:w="1980" w:type="dxa"/>
            <w:tcBorders>
              <w:top w:val="single" w:sz="4" w:space="0" w:color="434343"/>
              <w:left w:val="single" w:sz="4" w:space="0" w:color="434343"/>
              <w:bottom w:val="single" w:sz="4" w:space="0" w:color="434343"/>
              <w:right w:val="single" w:sz="4" w:space="0" w:color="434343"/>
            </w:tcBorders>
          </w:tcPr>
          <w:p w14:paraId="593FF3A3" w14:textId="77777777" w:rsidR="00740565" w:rsidRDefault="00740565" w:rsidP="00740565">
            <w:pPr>
              <w:jc w:val="right"/>
              <w:rPr>
                <w:b/>
                <w:bCs/>
                <w:color w:val="000000"/>
                <w:sz w:val="22"/>
                <w:szCs w:val="22"/>
              </w:rPr>
            </w:pPr>
          </w:p>
        </w:tc>
      </w:tr>
      <w:tr w:rsidR="00740565" w14:paraId="2284D067" w14:textId="77777777">
        <w:tc>
          <w:tcPr>
            <w:tcW w:w="1242" w:type="dxa"/>
            <w:tcBorders>
              <w:top w:val="single" w:sz="4" w:space="0" w:color="434343"/>
              <w:left w:val="single" w:sz="4" w:space="0" w:color="434343"/>
              <w:bottom w:val="single" w:sz="4" w:space="0" w:color="434343"/>
              <w:right w:val="single" w:sz="4" w:space="0" w:color="434343"/>
            </w:tcBorders>
          </w:tcPr>
          <w:p w14:paraId="15E60A97" w14:textId="77777777" w:rsidR="00740565" w:rsidRDefault="00740565" w:rsidP="00740565">
            <w:pPr>
              <w:rPr>
                <w:sz w:val="22"/>
                <w:szCs w:val="22"/>
              </w:rPr>
            </w:pPr>
            <w:r>
              <w:rPr>
                <w:sz w:val="22"/>
                <w:szCs w:val="22"/>
              </w:rPr>
              <w:t>6.5</w:t>
            </w:r>
          </w:p>
        </w:tc>
        <w:tc>
          <w:tcPr>
            <w:tcW w:w="246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530FC2D" w14:textId="77777777" w:rsidR="00740565" w:rsidRDefault="00740565" w:rsidP="00740565">
            <w:pPr>
              <w:widowControl w:val="0"/>
              <w:spacing w:line="276" w:lineRule="auto"/>
              <w:rPr>
                <w:rFonts w:ascii="Calibri" w:eastAsia="Calibri" w:hAnsi="Calibri" w:cs="Calibri"/>
                <w:sz w:val="22"/>
                <w:szCs w:val="22"/>
              </w:rPr>
            </w:pPr>
            <w:r>
              <w:rPr>
                <w:rFonts w:ascii="Calibri" w:eastAsia="Calibri" w:hAnsi="Calibri" w:cs="Calibri"/>
                <w:sz w:val="20"/>
                <w:szCs w:val="20"/>
              </w:rPr>
              <w:t>Equipment assembly (Tennis poles, other accessories and equipment assembly)</w:t>
            </w:r>
          </w:p>
        </w:tc>
        <w:tc>
          <w:tcPr>
            <w:tcW w:w="900" w:type="dxa"/>
            <w:tcBorders>
              <w:top w:val="single" w:sz="6" w:space="0" w:color="CCCCCC"/>
              <w:left w:val="single" w:sz="6" w:space="0" w:color="CCCCCC"/>
              <w:bottom w:val="single" w:sz="6" w:space="0" w:color="000000"/>
              <w:right w:val="single" w:sz="6" w:space="0" w:color="CCCCCC"/>
            </w:tcBorders>
            <w:tcMar>
              <w:top w:w="0" w:type="dxa"/>
              <w:left w:w="40" w:type="dxa"/>
              <w:bottom w:w="0" w:type="dxa"/>
              <w:right w:w="40" w:type="dxa"/>
            </w:tcMar>
            <w:vAlign w:val="center"/>
          </w:tcPr>
          <w:p w14:paraId="33472277"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Kit</w:t>
            </w:r>
          </w:p>
        </w:tc>
        <w:tc>
          <w:tcPr>
            <w:tcW w:w="1440" w:type="dxa"/>
            <w:tcBorders>
              <w:top w:val="single" w:sz="4" w:space="0" w:color="434343"/>
              <w:left w:val="single" w:sz="4" w:space="0" w:color="434343"/>
              <w:bottom w:val="single" w:sz="4" w:space="0" w:color="434343"/>
              <w:right w:val="single" w:sz="4" w:space="0" w:color="434343"/>
            </w:tcBorders>
          </w:tcPr>
          <w:p w14:paraId="4B01FA15" w14:textId="77777777" w:rsidR="00740565" w:rsidRDefault="00740565" w:rsidP="00740565">
            <w:pPr>
              <w:rPr>
                <w:b/>
                <w:bCs/>
                <w:color w:val="000000"/>
                <w:sz w:val="22"/>
                <w:szCs w:val="22"/>
              </w:rPr>
            </w:pPr>
          </w:p>
        </w:tc>
        <w:tc>
          <w:tcPr>
            <w:tcW w:w="1260" w:type="dxa"/>
            <w:tcBorders>
              <w:top w:val="single" w:sz="6" w:space="0" w:color="CCCCCC"/>
              <w:left w:val="single" w:sz="6" w:space="0" w:color="000000"/>
              <w:bottom w:val="single" w:sz="6" w:space="0" w:color="000000"/>
              <w:right w:val="single" w:sz="6" w:space="0" w:color="CCCCCC"/>
            </w:tcBorders>
            <w:tcMar>
              <w:top w:w="0" w:type="dxa"/>
              <w:left w:w="40" w:type="dxa"/>
              <w:bottom w:w="0" w:type="dxa"/>
              <w:right w:w="40" w:type="dxa"/>
            </w:tcMar>
            <w:vAlign w:val="center"/>
          </w:tcPr>
          <w:p w14:paraId="25E3E314" w14:textId="77777777" w:rsidR="00740565" w:rsidRDefault="00740565" w:rsidP="00740565">
            <w:pPr>
              <w:widowControl w:val="0"/>
              <w:spacing w:line="276" w:lineRule="auto"/>
              <w:jc w:val="center"/>
              <w:rPr>
                <w:rFonts w:ascii="Calibri" w:eastAsia="Calibri" w:hAnsi="Calibri" w:cs="Calibri"/>
                <w:sz w:val="22"/>
                <w:szCs w:val="22"/>
              </w:rPr>
            </w:pPr>
            <w:r>
              <w:rPr>
                <w:rFonts w:ascii="Calibri" w:eastAsia="Calibri" w:hAnsi="Calibri" w:cs="Calibri"/>
                <w:sz w:val="20"/>
                <w:szCs w:val="20"/>
              </w:rPr>
              <w:t>1</w:t>
            </w:r>
          </w:p>
        </w:tc>
        <w:tc>
          <w:tcPr>
            <w:tcW w:w="1980" w:type="dxa"/>
            <w:tcBorders>
              <w:top w:val="single" w:sz="4" w:space="0" w:color="434343"/>
              <w:left w:val="single" w:sz="4" w:space="0" w:color="434343"/>
              <w:bottom w:val="single" w:sz="4" w:space="0" w:color="434343"/>
              <w:right w:val="single" w:sz="4" w:space="0" w:color="434343"/>
            </w:tcBorders>
          </w:tcPr>
          <w:p w14:paraId="328B3BE0" w14:textId="77777777" w:rsidR="00740565" w:rsidRDefault="00740565" w:rsidP="00740565">
            <w:pPr>
              <w:jc w:val="right"/>
              <w:rPr>
                <w:b/>
                <w:bCs/>
                <w:color w:val="000000"/>
                <w:sz w:val="22"/>
                <w:szCs w:val="22"/>
              </w:rPr>
            </w:pPr>
          </w:p>
        </w:tc>
      </w:tr>
      <w:tr w:rsidR="00740565" w14:paraId="32F3E032" w14:textId="77777777">
        <w:tc>
          <w:tcPr>
            <w:tcW w:w="1242" w:type="dxa"/>
            <w:tcBorders>
              <w:top w:val="single" w:sz="4" w:space="0" w:color="434343"/>
              <w:left w:val="single" w:sz="4" w:space="0" w:color="434343"/>
              <w:bottom w:val="single" w:sz="4" w:space="0" w:color="434343"/>
              <w:right w:val="single" w:sz="4" w:space="0" w:color="434343"/>
            </w:tcBorders>
          </w:tcPr>
          <w:p w14:paraId="5C3BB298" w14:textId="77777777" w:rsidR="00740565" w:rsidRDefault="00740565" w:rsidP="00740565">
            <w:pPr>
              <w:rPr>
                <w:b/>
                <w:bCs/>
                <w:sz w:val="22"/>
                <w:szCs w:val="22"/>
              </w:rPr>
            </w:pPr>
            <w:r>
              <w:rPr>
                <w:b/>
                <w:bCs/>
                <w:sz w:val="22"/>
                <w:szCs w:val="22"/>
              </w:rPr>
              <w:lastRenderedPageBreak/>
              <w:t>7</w:t>
            </w:r>
          </w:p>
        </w:tc>
        <w:tc>
          <w:tcPr>
            <w:tcW w:w="2466" w:type="dxa"/>
            <w:tcBorders>
              <w:top w:val="single" w:sz="4" w:space="0" w:color="434343"/>
              <w:left w:val="single" w:sz="4" w:space="0" w:color="434343"/>
              <w:bottom w:val="single" w:sz="4" w:space="0" w:color="434343"/>
              <w:right w:val="single" w:sz="4" w:space="0" w:color="434343"/>
            </w:tcBorders>
          </w:tcPr>
          <w:p w14:paraId="793F4D61" w14:textId="77777777" w:rsidR="00740565" w:rsidRDefault="00740565" w:rsidP="00740565">
            <w:pPr>
              <w:rPr>
                <w:b/>
                <w:bCs/>
                <w:color w:val="000000"/>
                <w:sz w:val="22"/>
                <w:szCs w:val="22"/>
              </w:rPr>
            </w:pPr>
            <w:r>
              <w:rPr>
                <w:b/>
                <w:bCs/>
                <w:sz w:val="22"/>
                <w:szCs w:val="22"/>
              </w:rPr>
              <w:t xml:space="preserve">Solar LED Lighting System Installation </w:t>
            </w:r>
          </w:p>
        </w:tc>
        <w:tc>
          <w:tcPr>
            <w:tcW w:w="900" w:type="dxa"/>
            <w:tcBorders>
              <w:top w:val="single" w:sz="4" w:space="0" w:color="434343"/>
              <w:left w:val="single" w:sz="4" w:space="0" w:color="434343"/>
              <w:bottom w:val="single" w:sz="4" w:space="0" w:color="434343"/>
              <w:right w:val="single" w:sz="4" w:space="0" w:color="434343"/>
            </w:tcBorders>
          </w:tcPr>
          <w:p w14:paraId="0C886C1E" w14:textId="77777777" w:rsidR="00740565" w:rsidRDefault="00740565" w:rsidP="00740565">
            <w:pPr>
              <w:jc w:val="center"/>
              <w:rPr>
                <w:b/>
                <w:bCs/>
                <w:color w:val="000000"/>
                <w:sz w:val="22"/>
                <w:szCs w:val="22"/>
              </w:rPr>
            </w:pPr>
            <w:r>
              <w:rPr>
                <w:b/>
                <w:bCs/>
                <w:sz w:val="22"/>
                <w:szCs w:val="22"/>
              </w:rPr>
              <w:t>Lump sum</w:t>
            </w:r>
          </w:p>
        </w:tc>
        <w:tc>
          <w:tcPr>
            <w:tcW w:w="1440" w:type="dxa"/>
            <w:tcBorders>
              <w:top w:val="single" w:sz="4" w:space="0" w:color="434343"/>
              <w:left w:val="single" w:sz="4" w:space="0" w:color="434343"/>
              <w:bottom w:val="single" w:sz="4" w:space="0" w:color="434343"/>
              <w:right w:val="single" w:sz="4" w:space="0" w:color="434343"/>
            </w:tcBorders>
          </w:tcPr>
          <w:p w14:paraId="68A86156" w14:textId="77777777" w:rsidR="00740565" w:rsidRDefault="00740565" w:rsidP="00740565">
            <w:pPr>
              <w:rPr>
                <w:b/>
                <w:bCs/>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tcPr>
          <w:p w14:paraId="1EAB010D" w14:textId="77777777" w:rsidR="00740565" w:rsidRDefault="00740565" w:rsidP="00740565">
            <w:pPr>
              <w:jc w:val="center"/>
              <w:rPr>
                <w:b/>
                <w:bCs/>
                <w:color w:val="000000"/>
                <w:sz w:val="22"/>
                <w:szCs w:val="22"/>
              </w:rPr>
            </w:pPr>
            <w:r>
              <w:rPr>
                <w:b/>
                <w:bCs/>
                <w:sz w:val="22"/>
                <w:szCs w:val="22"/>
              </w:rPr>
              <w:t>15</w:t>
            </w:r>
          </w:p>
        </w:tc>
        <w:tc>
          <w:tcPr>
            <w:tcW w:w="1980" w:type="dxa"/>
            <w:tcBorders>
              <w:top w:val="single" w:sz="4" w:space="0" w:color="434343"/>
              <w:left w:val="single" w:sz="4" w:space="0" w:color="434343"/>
              <w:bottom w:val="single" w:sz="4" w:space="0" w:color="434343"/>
              <w:right w:val="single" w:sz="4" w:space="0" w:color="434343"/>
            </w:tcBorders>
          </w:tcPr>
          <w:p w14:paraId="21541D47" w14:textId="77777777" w:rsidR="00740565" w:rsidRDefault="00740565" w:rsidP="00740565">
            <w:pPr>
              <w:jc w:val="right"/>
              <w:rPr>
                <w:b/>
                <w:bCs/>
                <w:color w:val="000000"/>
                <w:sz w:val="22"/>
                <w:szCs w:val="22"/>
              </w:rPr>
            </w:pPr>
          </w:p>
        </w:tc>
      </w:tr>
      <w:tr w:rsidR="00740565" w14:paraId="0B26E4CC" w14:textId="77777777">
        <w:tc>
          <w:tcPr>
            <w:tcW w:w="1242" w:type="dxa"/>
            <w:tcBorders>
              <w:top w:val="single" w:sz="4" w:space="0" w:color="434343"/>
              <w:left w:val="single" w:sz="4" w:space="0" w:color="434343"/>
              <w:bottom w:val="single" w:sz="4" w:space="0" w:color="434343"/>
              <w:right w:val="single" w:sz="4" w:space="0" w:color="434343"/>
            </w:tcBorders>
          </w:tcPr>
          <w:p w14:paraId="50ECA8DE" w14:textId="77777777" w:rsidR="00740565" w:rsidRDefault="00740565" w:rsidP="00740565">
            <w:pPr>
              <w:rPr>
                <w:sz w:val="22"/>
                <w:szCs w:val="22"/>
              </w:rPr>
            </w:pPr>
            <w:r>
              <w:rPr>
                <w:sz w:val="22"/>
                <w:szCs w:val="22"/>
              </w:rPr>
              <w:t>7.1</w:t>
            </w:r>
          </w:p>
        </w:tc>
        <w:tc>
          <w:tcPr>
            <w:tcW w:w="2466" w:type="dxa"/>
            <w:tcBorders>
              <w:top w:val="single" w:sz="4" w:space="0" w:color="434343"/>
              <w:left w:val="single" w:sz="4" w:space="0" w:color="434343"/>
              <w:bottom w:val="single" w:sz="4" w:space="0" w:color="434343"/>
              <w:right w:val="single" w:sz="4" w:space="0" w:color="434343"/>
            </w:tcBorders>
          </w:tcPr>
          <w:p w14:paraId="22172A29" w14:textId="77777777" w:rsidR="00740565" w:rsidRDefault="00740565" w:rsidP="00740565">
            <w:pPr>
              <w:rPr>
                <w:sz w:val="22"/>
                <w:szCs w:val="22"/>
              </w:rPr>
            </w:pPr>
            <w:r>
              <w:rPr>
                <w:rFonts w:ascii="Calibri" w:eastAsia="Calibri" w:hAnsi="Calibri" w:cs="Calibri"/>
                <w:sz w:val="20"/>
                <w:szCs w:val="20"/>
              </w:rPr>
              <w:t xml:space="preserve">Solar Lighting Fixture will have 200W power. Panels will be 6500K light </w:t>
            </w:r>
            <w:proofErr w:type="spellStart"/>
            <w:r>
              <w:rPr>
                <w:rFonts w:ascii="Calibri" w:eastAsia="Calibri" w:hAnsi="Calibri" w:cs="Calibri"/>
                <w:sz w:val="20"/>
                <w:szCs w:val="20"/>
              </w:rPr>
              <w:t>color</w:t>
            </w:r>
            <w:proofErr w:type="spellEnd"/>
            <w:r>
              <w:rPr>
                <w:rFonts w:ascii="Calibri" w:eastAsia="Calibri" w:hAnsi="Calibri" w:cs="Calibri"/>
                <w:sz w:val="20"/>
                <w:szCs w:val="20"/>
              </w:rPr>
              <w:t xml:space="preserve">, lumen 300 </w:t>
            </w:r>
            <w:proofErr w:type="spellStart"/>
            <w:r>
              <w:rPr>
                <w:rFonts w:ascii="Calibri" w:eastAsia="Calibri" w:hAnsi="Calibri" w:cs="Calibri"/>
                <w:sz w:val="20"/>
                <w:szCs w:val="20"/>
              </w:rPr>
              <w:t>lm</w:t>
            </w:r>
            <w:proofErr w:type="spellEnd"/>
            <w:r>
              <w:rPr>
                <w:rFonts w:ascii="Calibri" w:eastAsia="Calibri" w:hAnsi="Calibri" w:cs="Calibri"/>
                <w:sz w:val="20"/>
                <w:szCs w:val="20"/>
              </w:rPr>
              <w:t>/w, lighting angles 45,60,90. There will be 6 in the basketball court, 6 in the tennis court and 3 in the area where the children's play group is located.</w:t>
            </w:r>
            <w:r>
              <w:rPr>
                <w:sz w:val="22"/>
                <w:szCs w:val="22"/>
              </w:rPr>
              <w:t xml:space="preserve"> </w:t>
            </w:r>
          </w:p>
        </w:tc>
        <w:tc>
          <w:tcPr>
            <w:tcW w:w="900" w:type="dxa"/>
            <w:tcBorders>
              <w:top w:val="single" w:sz="4" w:space="0" w:color="434343"/>
              <w:left w:val="single" w:sz="4" w:space="0" w:color="434343"/>
              <w:bottom w:val="single" w:sz="4" w:space="0" w:color="434343"/>
              <w:right w:val="single" w:sz="4" w:space="0" w:color="434343"/>
            </w:tcBorders>
          </w:tcPr>
          <w:p w14:paraId="6DB934BE" w14:textId="77777777" w:rsidR="00740565" w:rsidRDefault="00740565" w:rsidP="00740565">
            <w:pPr>
              <w:jc w:val="center"/>
              <w:rPr>
                <w:sz w:val="22"/>
                <w:szCs w:val="22"/>
              </w:rPr>
            </w:pPr>
            <w:r>
              <w:rPr>
                <w:sz w:val="22"/>
                <w:szCs w:val="22"/>
              </w:rPr>
              <w:t>Pcs</w:t>
            </w:r>
          </w:p>
        </w:tc>
        <w:tc>
          <w:tcPr>
            <w:tcW w:w="1440" w:type="dxa"/>
            <w:tcBorders>
              <w:top w:val="single" w:sz="4" w:space="0" w:color="434343"/>
              <w:left w:val="single" w:sz="4" w:space="0" w:color="434343"/>
              <w:bottom w:val="single" w:sz="4" w:space="0" w:color="434343"/>
              <w:right w:val="single" w:sz="4" w:space="0" w:color="434343"/>
            </w:tcBorders>
          </w:tcPr>
          <w:p w14:paraId="752952A8" w14:textId="77777777" w:rsidR="00740565" w:rsidRDefault="00740565" w:rsidP="00740565">
            <w:pPr>
              <w:rPr>
                <w:color w:val="000000"/>
                <w:sz w:val="22"/>
                <w:szCs w:val="22"/>
              </w:rPr>
            </w:pPr>
          </w:p>
        </w:tc>
        <w:tc>
          <w:tcPr>
            <w:tcW w:w="1260" w:type="dxa"/>
            <w:tcBorders>
              <w:top w:val="single" w:sz="4" w:space="0" w:color="434343"/>
              <w:left w:val="single" w:sz="4" w:space="0" w:color="434343"/>
              <w:bottom w:val="single" w:sz="4" w:space="0" w:color="434343"/>
              <w:right w:val="single" w:sz="4" w:space="0" w:color="434343"/>
            </w:tcBorders>
          </w:tcPr>
          <w:p w14:paraId="4D54FE20" w14:textId="77777777" w:rsidR="00740565" w:rsidRDefault="00740565" w:rsidP="00740565">
            <w:pPr>
              <w:jc w:val="center"/>
              <w:rPr>
                <w:sz w:val="22"/>
                <w:szCs w:val="22"/>
              </w:rPr>
            </w:pPr>
            <w:r>
              <w:rPr>
                <w:sz w:val="22"/>
                <w:szCs w:val="22"/>
              </w:rPr>
              <w:t>15</w:t>
            </w:r>
          </w:p>
        </w:tc>
        <w:tc>
          <w:tcPr>
            <w:tcW w:w="1980" w:type="dxa"/>
            <w:tcBorders>
              <w:top w:val="single" w:sz="4" w:space="0" w:color="434343"/>
              <w:left w:val="single" w:sz="4" w:space="0" w:color="434343"/>
              <w:bottom w:val="single" w:sz="4" w:space="0" w:color="434343"/>
              <w:right w:val="single" w:sz="4" w:space="0" w:color="434343"/>
            </w:tcBorders>
          </w:tcPr>
          <w:p w14:paraId="50A5FEA5" w14:textId="77777777" w:rsidR="00740565" w:rsidRDefault="00740565" w:rsidP="00740565">
            <w:pPr>
              <w:jc w:val="right"/>
              <w:rPr>
                <w:color w:val="000000"/>
                <w:sz w:val="22"/>
                <w:szCs w:val="22"/>
              </w:rPr>
            </w:pPr>
          </w:p>
        </w:tc>
      </w:tr>
      <w:tr w:rsidR="007C2A08" w14:paraId="31DD098D" w14:textId="77777777" w:rsidTr="00FB1A26">
        <w:tc>
          <w:tcPr>
            <w:tcW w:w="7308" w:type="dxa"/>
            <w:gridSpan w:val="5"/>
            <w:vMerge w:val="restart"/>
            <w:tcBorders>
              <w:top w:val="single" w:sz="4" w:space="0" w:color="434343"/>
              <w:left w:val="single" w:sz="4" w:space="0" w:color="434343"/>
              <w:right w:val="single" w:sz="4" w:space="0" w:color="434343"/>
            </w:tcBorders>
          </w:tcPr>
          <w:p w14:paraId="1C5CF9D7" w14:textId="77777777" w:rsidR="007C2A08" w:rsidRDefault="007C2A08" w:rsidP="007C2A08">
            <w:pPr>
              <w:jc w:val="right"/>
              <w:rPr>
                <w:sz w:val="22"/>
                <w:szCs w:val="22"/>
              </w:rPr>
            </w:pPr>
            <w:r w:rsidRPr="005D5B9C">
              <w:rPr>
                <w:b/>
                <w:bCs/>
                <w:sz w:val="22"/>
                <w:szCs w:val="22"/>
              </w:rPr>
              <w:t>Total of lump-sum price</w:t>
            </w:r>
          </w:p>
          <w:p w14:paraId="35E96B99" w14:textId="77777777" w:rsidR="007C2A08" w:rsidRDefault="007C2A08" w:rsidP="007C2A08">
            <w:pPr>
              <w:jc w:val="right"/>
              <w:rPr>
                <w:sz w:val="22"/>
                <w:szCs w:val="22"/>
              </w:rPr>
            </w:pPr>
            <w:r>
              <w:rPr>
                <w:b/>
                <w:bCs/>
                <w:sz w:val="22"/>
                <w:szCs w:val="22"/>
              </w:rPr>
              <w:t>VAT</w:t>
            </w:r>
          </w:p>
          <w:p w14:paraId="4712843E" w14:textId="56D192CA" w:rsidR="007C2A08" w:rsidRDefault="007C2A08" w:rsidP="007C2A08">
            <w:pPr>
              <w:jc w:val="right"/>
              <w:rPr>
                <w:sz w:val="22"/>
                <w:szCs w:val="22"/>
              </w:rPr>
            </w:pPr>
            <w:r>
              <w:rPr>
                <w:b/>
                <w:bCs/>
                <w:color w:val="000000"/>
                <w:sz w:val="22"/>
                <w:szCs w:val="22"/>
              </w:rPr>
              <w:t>TOTAL PRICE (VAT incl.)</w:t>
            </w:r>
          </w:p>
        </w:tc>
        <w:tc>
          <w:tcPr>
            <w:tcW w:w="1980" w:type="dxa"/>
            <w:tcBorders>
              <w:top w:val="single" w:sz="4" w:space="0" w:color="434343"/>
              <w:left w:val="single" w:sz="4" w:space="0" w:color="434343"/>
              <w:bottom w:val="single" w:sz="4" w:space="0" w:color="434343"/>
              <w:right w:val="single" w:sz="4" w:space="0" w:color="434343"/>
            </w:tcBorders>
            <w:vAlign w:val="center"/>
          </w:tcPr>
          <w:p w14:paraId="2C682195" w14:textId="77777777" w:rsidR="007C2A08" w:rsidRDefault="007C2A08" w:rsidP="007C2A08">
            <w:pPr>
              <w:jc w:val="right"/>
              <w:rPr>
                <w:color w:val="000000"/>
                <w:sz w:val="22"/>
                <w:szCs w:val="22"/>
              </w:rPr>
            </w:pPr>
          </w:p>
        </w:tc>
      </w:tr>
      <w:tr w:rsidR="007C2A08" w14:paraId="64398034" w14:textId="77777777" w:rsidTr="00FB1A26">
        <w:tc>
          <w:tcPr>
            <w:tcW w:w="7308" w:type="dxa"/>
            <w:gridSpan w:val="5"/>
            <w:vMerge/>
            <w:tcBorders>
              <w:left w:val="single" w:sz="4" w:space="0" w:color="434343"/>
              <w:right w:val="single" w:sz="4" w:space="0" w:color="434343"/>
            </w:tcBorders>
          </w:tcPr>
          <w:p w14:paraId="20F2B7B1" w14:textId="635DB105" w:rsidR="007C2A08" w:rsidRDefault="007C2A08" w:rsidP="007C2A08">
            <w:pPr>
              <w:jc w:val="center"/>
              <w:rPr>
                <w:sz w:val="22"/>
                <w:szCs w:val="22"/>
              </w:rPr>
            </w:pPr>
          </w:p>
        </w:tc>
        <w:tc>
          <w:tcPr>
            <w:tcW w:w="1980" w:type="dxa"/>
            <w:tcBorders>
              <w:top w:val="single" w:sz="4" w:space="0" w:color="434343"/>
              <w:left w:val="single" w:sz="4" w:space="0" w:color="434343"/>
              <w:bottom w:val="single" w:sz="4" w:space="0" w:color="434343"/>
              <w:right w:val="single" w:sz="4" w:space="0" w:color="434343"/>
            </w:tcBorders>
            <w:vAlign w:val="center"/>
          </w:tcPr>
          <w:p w14:paraId="1A7DB946" w14:textId="77777777" w:rsidR="007C2A08" w:rsidRDefault="007C2A08" w:rsidP="007C2A08">
            <w:pPr>
              <w:jc w:val="right"/>
              <w:rPr>
                <w:color w:val="000000"/>
                <w:sz w:val="22"/>
                <w:szCs w:val="22"/>
              </w:rPr>
            </w:pPr>
          </w:p>
        </w:tc>
      </w:tr>
      <w:tr w:rsidR="007C2A08" w14:paraId="31BA7F5A" w14:textId="77777777" w:rsidTr="00FB1A26">
        <w:tc>
          <w:tcPr>
            <w:tcW w:w="7308" w:type="dxa"/>
            <w:gridSpan w:val="5"/>
            <w:vMerge/>
            <w:tcBorders>
              <w:left w:val="single" w:sz="4" w:space="0" w:color="434343"/>
              <w:bottom w:val="single" w:sz="4" w:space="0" w:color="434343"/>
              <w:right w:val="single" w:sz="4" w:space="0" w:color="434343"/>
            </w:tcBorders>
          </w:tcPr>
          <w:p w14:paraId="59B93148" w14:textId="0A06073B" w:rsidR="007C2A08" w:rsidRDefault="007C2A08" w:rsidP="007C2A08">
            <w:pPr>
              <w:jc w:val="center"/>
              <w:rPr>
                <w:sz w:val="22"/>
                <w:szCs w:val="22"/>
              </w:rPr>
            </w:pPr>
          </w:p>
        </w:tc>
        <w:tc>
          <w:tcPr>
            <w:tcW w:w="1980" w:type="dxa"/>
            <w:tcBorders>
              <w:top w:val="single" w:sz="4" w:space="0" w:color="434343"/>
              <w:left w:val="single" w:sz="4" w:space="0" w:color="434343"/>
              <w:bottom w:val="single" w:sz="4" w:space="0" w:color="434343"/>
              <w:right w:val="single" w:sz="4" w:space="0" w:color="434343"/>
            </w:tcBorders>
            <w:vAlign w:val="center"/>
          </w:tcPr>
          <w:p w14:paraId="30A47F75" w14:textId="77777777" w:rsidR="007C2A08" w:rsidRDefault="007C2A08" w:rsidP="007C2A08">
            <w:pPr>
              <w:jc w:val="right"/>
              <w:rPr>
                <w:color w:val="000000"/>
                <w:sz w:val="22"/>
                <w:szCs w:val="22"/>
              </w:rPr>
            </w:pPr>
          </w:p>
        </w:tc>
      </w:tr>
    </w:tbl>
    <w:p w14:paraId="1B5D1CEA" w14:textId="1A60FB3E" w:rsidR="00884C26" w:rsidRDefault="00884C26" w:rsidP="007C2A08">
      <w:pPr>
        <w:tabs>
          <w:tab w:val="left" w:pos="3969"/>
        </w:tabs>
        <w:rPr>
          <w:b/>
          <w:bCs/>
          <w:sz w:val="22"/>
          <w:szCs w:val="22"/>
        </w:rPr>
      </w:pPr>
    </w:p>
    <w:sectPr w:rsidR="00884C26" w:rsidSect="007C2A08">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68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08DE985" w14:textId="77777777" w:rsidR="009B3C1D" w:rsidRDefault="009B3C1D">
      <w:r>
        <w:separator/>
      </w:r>
    </w:p>
  </w:endnote>
  <w:endnote w:type="continuationSeparator" w:id="0">
    <w:p w14:paraId="1F58C67D" w14:textId="77777777" w:rsidR="009B3C1D" w:rsidRDefault="009B3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1228567-58E1-AE46-A978-ACD12DD04318}"/>
    <w:embedBold r:id="rId2" w:fontKey="{A37BA870-431C-E24D-9459-3BFCEDFA741F}"/>
  </w:font>
  <w:font w:name="Arial">
    <w:panose1 w:val="020B0604020202020204"/>
    <w:charset w:val="00"/>
    <w:family w:val="swiss"/>
    <w:pitch w:val="variable"/>
    <w:sig w:usb0="E0002AFF" w:usb1="C0007843" w:usb2="00000009" w:usb3="00000000" w:csb0="000001FF" w:csb1="00000000"/>
    <w:embedRegular r:id="rId3" w:fontKey="{855CE7B9-FD3B-9B41-84C8-408B96D49804}"/>
    <w:embedBold r:id="rId4" w:fontKey="{EDB2C8BC-8BF4-884B-BB09-8BD3D6659E92}"/>
  </w:font>
  <w:font w:name="Calibri">
    <w:panose1 w:val="020F0502020204030204"/>
    <w:charset w:val="A2"/>
    <w:family w:val="swiss"/>
    <w:pitch w:val="variable"/>
    <w:sig w:usb0="E4002EFF" w:usb1="C000247B" w:usb2="00000009" w:usb3="00000000" w:csb0="000001FF" w:csb1="00000000"/>
    <w:embedRegular r:id="rId5" w:fontKey="{579388CD-43B3-FD4B-B7C1-0109F629B794}"/>
  </w:font>
  <w:font w:name="Cambria">
    <w:panose1 w:val="02040503050406030204"/>
    <w:charset w:val="00"/>
    <w:family w:val="roman"/>
    <w:pitch w:val="variable"/>
    <w:sig w:usb0="E00002FF" w:usb1="400004FF" w:usb2="00000000" w:usb3="00000000" w:csb0="0000019F" w:csb1="00000000"/>
    <w:embedRegular r:id="rId6" w:fontKey="{68BDEBFC-9B70-6F44-A134-B5CD74F9CA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8A15DA5" w14:textId="77777777" w:rsidR="00884C26"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19248ED" w14:textId="77777777" w:rsidR="00884C26" w:rsidRDefault="00884C26">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9370E1" w14:textId="44425376" w:rsidR="00884C26" w:rsidRDefault="00000000">
    <w:pPr>
      <w:pBdr>
        <w:top w:val="nil"/>
        <w:left w:val="nil"/>
        <w:bottom w:val="nil"/>
        <w:right w:val="nil"/>
        <w:between w:val="nil"/>
      </w:pBdr>
      <w:tabs>
        <w:tab w:val="center" w:pos="4320"/>
        <w:tab w:val="right" w:pos="8640"/>
        <w:tab w:val="right" w:pos="8789"/>
      </w:tabs>
      <w:ind w:right="5"/>
      <w:rPr>
        <w:b/>
        <w:bCs/>
        <w:color w:val="000000"/>
      </w:rPr>
    </w:pPr>
    <w:r>
      <w:rPr>
        <w:color w:val="000000"/>
      </w:rPr>
      <w:t>November 2010</w:t>
    </w:r>
    <w:r>
      <w:rPr>
        <w:b/>
        <w:bCs/>
        <w:color w:val="000000"/>
      </w:rPr>
      <w:tab/>
      <w:t xml:space="preserve">Page </w:t>
    </w:r>
    <w:r>
      <w:rPr>
        <w:b/>
        <w:bCs/>
        <w:color w:val="000000"/>
      </w:rPr>
      <w:fldChar w:fldCharType="begin"/>
    </w:r>
    <w:r>
      <w:rPr>
        <w:b/>
        <w:bCs/>
        <w:color w:val="000000"/>
      </w:rPr>
      <w:instrText>PAGE</w:instrText>
    </w:r>
    <w:r>
      <w:rPr>
        <w:b/>
        <w:bCs/>
        <w:color w:val="000000"/>
      </w:rPr>
      <w:fldChar w:fldCharType="separate"/>
    </w:r>
    <w:r w:rsidR="007C2A08">
      <w:rPr>
        <w:b/>
        <w:bCs/>
        <w:noProof/>
        <w:color w:val="000000"/>
      </w:rPr>
      <w:t>1</w:t>
    </w:r>
    <w:r>
      <w:rPr>
        <w:b/>
        <w:bCs/>
        <w:color w:val="000000"/>
      </w:rPr>
      <w:fldChar w:fldCharType="end"/>
    </w:r>
    <w:r>
      <w:rPr>
        <w:b/>
        <w:bCs/>
        <w:color w:val="000000"/>
      </w:rPr>
      <w:t xml:space="preserve"> of </w:t>
    </w:r>
    <w:r>
      <w:rPr>
        <w:b/>
        <w:bCs/>
        <w:color w:val="000000"/>
      </w:rPr>
      <w:fldChar w:fldCharType="begin"/>
    </w:r>
    <w:r>
      <w:rPr>
        <w:b/>
        <w:bCs/>
        <w:color w:val="000000"/>
      </w:rPr>
      <w:instrText>NUMPAGES</w:instrText>
    </w:r>
    <w:r>
      <w:rPr>
        <w:b/>
        <w:bCs/>
        <w:color w:val="000000"/>
      </w:rPr>
      <w:fldChar w:fldCharType="separate"/>
    </w:r>
    <w:r w:rsidR="007C2A08">
      <w:rPr>
        <w:b/>
        <w:bCs/>
        <w:noProof/>
        <w:color w:val="000000"/>
      </w:rPr>
      <w:t>14</w:t>
    </w:r>
    <w:r>
      <w:rPr>
        <w:b/>
        <w:bCs/>
        <w:color w:val="000000"/>
      </w:rPr>
      <w:fldChar w:fldCharType="end"/>
    </w:r>
  </w:p>
  <w:p w14:paraId="155E45C7" w14:textId="77777777" w:rsidR="00884C26" w:rsidRDefault="00000000">
    <w:pPr>
      <w:rPr>
        <w:sz w:val="18"/>
        <w:szCs w:val="18"/>
      </w:rPr>
    </w:pPr>
    <w:r>
      <w:rPr>
        <w:sz w:val="18"/>
        <w:szCs w:val="18"/>
      </w:rPr>
      <w:t>DEVCO-2011-00112-01-05-EN-REV-00.DOC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598130" w14:textId="0D7635FE" w:rsidR="00884C26" w:rsidRDefault="00000000">
    <w:pPr>
      <w:pBdr>
        <w:top w:val="nil"/>
        <w:left w:val="nil"/>
        <w:bottom w:val="nil"/>
        <w:right w:val="nil"/>
        <w:between w:val="nil"/>
      </w:pBdr>
      <w:tabs>
        <w:tab w:val="center" w:pos="4320"/>
        <w:tab w:val="right" w:pos="8640"/>
        <w:tab w:val="right" w:pos="9072"/>
      </w:tabs>
      <w:ind w:right="-227"/>
      <w:rPr>
        <w:color w:val="000000"/>
        <w:sz w:val="18"/>
        <w:szCs w:val="18"/>
      </w:rPr>
    </w:pPr>
    <w:r>
      <w:rPr>
        <w:b/>
        <w:bCs/>
        <w:color w:val="000000"/>
        <w:sz w:val="18"/>
        <w:szCs w:val="18"/>
      </w:rPr>
      <w:t>2025</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740565">
      <w:rPr>
        <w:noProof/>
        <w:color w:val="000000"/>
        <w:sz w:val="18"/>
        <w:szCs w:val="18"/>
      </w:rPr>
      <w:t>14</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740565">
      <w:rPr>
        <w:noProof/>
        <w:color w:val="000000"/>
        <w:sz w:val="18"/>
        <w:szCs w:val="18"/>
      </w:rPr>
      <w:t>14</w:t>
    </w:r>
    <w:r>
      <w:rPr>
        <w:color w:val="000000"/>
        <w:sz w:val="18"/>
        <w:szCs w:val="18"/>
      </w:rPr>
      <w:fldChar w:fldCharType="end"/>
    </w:r>
  </w:p>
  <w:p w14:paraId="5ABDFDC8" w14:textId="77777777" w:rsidR="00884C26" w:rsidRDefault="00000000">
    <w:pPr>
      <w:pBdr>
        <w:top w:val="nil"/>
        <w:left w:val="nil"/>
        <w:bottom w:val="nil"/>
        <w:right w:val="nil"/>
        <w:between w:val="nil"/>
      </w:pBdr>
      <w:tabs>
        <w:tab w:val="center" w:pos="4320"/>
        <w:tab w:val="right" w:pos="8640"/>
        <w:tab w:val="right" w:pos="9923"/>
      </w:tabs>
      <w:rPr>
        <w:color w:val="000000"/>
        <w:sz w:val="18"/>
        <w:szCs w:val="18"/>
      </w:rPr>
    </w:pPr>
    <w:r>
      <w:rPr>
        <w:color w:val="000000"/>
        <w:sz w:val="18"/>
        <w:szCs w:val="18"/>
      </w:rPr>
      <w:t>d4w_finoffer_4dot2_en.docx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6E169DC" w14:textId="77777777" w:rsidR="009B3C1D" w:rsidRDefault="009B3C1D">
      <w:r>
        <w:separator/>
      </w:r>
    </w:p>
  </w:footnote>
  <w:footnote w:type="continuationSeparator" w:id="0">
    <w:p w14:paraId="43382746" w14:textId="77777777" w:rsidR="009B3C1D" w:rsidRDefault="009B3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F27E9A3" w14:textId="77777777" w:rsidR="00884C26" w:rsidRDefault="00884C26">
    <w:pPr>
      <w:pBdr>
        <w:top w:val="nil"/>
        <w:left w:val="nil"/>
        <w:bottom w:val="nil"/>
        <w:right w:val="nil"/>
        <w:between w:val="nil"/>
      </w:pBdr>
      <w:tabs>
        <w:tab w:val="center" w:pos="4536"/>
        <w:tab w:val="right" w:pos="9072"/>
      </w:tabs>
      <w:rPr>
        <w:rFonts w:ascii="Arial" w:eastAsia="Arial" w:hAnsi="Arial" w:cs="Arial"/>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7F804F" w14:textId="77777777" w:rsidR="00884C26" w:rsidRDefault="00884C26">
    <w:pPr>
      <w:pBdr>
        <w:top w:val="nil"/>
        <w:left w:val="nil"/>
        <w:bottom w:val="nil"/>
        <w:right w:val="nil"/>
        <w:between w:val="nil"/>
      </w:pBdr>
      <w:tabs>
        <w:tab w:val="center" w:pos="4536"/>
        <w:tab w:val="right" w:pos="9072"/>
      </w:tabs>
      <w:rPr>
        <w:rFonts w:ascii="Arial" w:eastAsia="Arial" w:hAnsi="Arial" w:cs="Arial"/>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41377F5" w14:textId="77777777" w:rsidR="00884C26" w:rsidRDefault="00884C26">
    <w:pPr>
      <w:pBdr>
        <w:top w:val="nil"/>
        <w:left w:val="nil"/>
        <w:bottom w:val="nil"/>
        <w:right w:val="nil"/>
        <w:between w:val="nil"/>
      </w:pBdr>
      <w:tabs>
        <w:tab w:val="center" w:pos="4536"/>
        <w:tab w:val="right" w:pos="9072"/>
      </w:tabs>
      <w:ind w:right="360"/>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644290"/>
    <w:multiLevelType w:val="hybridMultilevel"/>
    <w:tmpl w:val="0C9644AA"/>
    <w:lvl w:ilvl="0" w:tplc="D876DD4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5B76BC2"/>
    <w:multiLevelType w:val="multilevel"/>
    <w:tmpl w:val="A126DDE8"/>
    <w:lvl w:ilvl="0">
      <w:start w:val="13"/>
      <w:numFmt w:val="decimal"/>
      <w:lvlText w:val="(%1)"/>
      <w:lvlJc w:val="left"/>
      <w:pPr>
        <w:ind w:left="72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B171A6D"/>
    <w:multiLevelType w:val="multilevel"/>
    <w:tmpl w:val="CE8EBE30"/>
    <w:lvl w:ilvl="0">
      <w:start w:val="1"/>
      <w:numFmt w:val="decimal"/>
      <w:lvlText w:val="(%1)"/>
      <w:lvlJc w:val="left"/>
      <w:pPr>
        <w:ind w:left="1068"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15E15E4"/>
    <w:multiLevelType w:val="multilevel"/>
    <w:tmpl w:val="E14CC400"/>
    <w:lvl w:ilvl="0">
      <w:start w:val="9"/>
      <w:numFmt w:val="decimal"/>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683E5182"/>
    <w:multiLevelType w:val="multilevel"/>
    <w:tmpl w:val="3B2A468A"/>
    <w:lvl w:ilvl="0">
      <w:start w:val="1"/>
      <w:numFmt w:val="decimal"/>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6BB3745D"/>
    <w:multiLevelType w:val="multilevel"/>
    <w:tmpl w:val="C7C094E2"/>
    <w:lvl w:ilvl="0">
      <w:start w:val="1"/>
      <w:numFmt w:val="decimal"/>
      <w:lvlText w:val="(%1)"/>
      <w:lvlJc w:val="left"/>
      <w:pPr>
        <w:ind w:left="1065"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556403164">
    <w:abstractNumId w:val="2"/>
  </w:num>
  <w:num w:numId="2" w16cid:durableId="1653951117">
    <w:abstractNumId w:val="5"/>
  </w:num>
  <w:num w:numId="3" w16cid:durableId="1798529445">
    <w:abstractNumId w:val="3"/>
  </w:num>
  <w:num w:numId="4" w16cid:durableId="731468615">
    <w:abstractNumId w:val="4"/>
  </w:num>
  <w:num w:numId="5" w16cid:durableId="476341331">
    <w:abstractNumId w:val="1"/>
  </w:num>
  <w:num w:numId="6" w16cid:durableId="1553729939">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3"/>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C26"/>
    <w:rsid w:val="00002C8E"/>
    <w:rsid w:val="00155E4A"/>
    <w:rsid w:val="001E758B"/>
    <w:rsid w:val="00281404"/>
    <w:rsid w:val="002F0663"/>
    <w:rsid w:val="00354B90"/>
    <w:rsid w:val="0047527B"/>
    <w:rsid w:val="006E3A53"/>
    <w:rsid w:val="00710DF6"/>
    <w:rsid w:val="00740565"/>
    <w:rsid w:val="007C2A08"/>
    <w:rsid w:val="00884C26"/>
    <w:rsid w:val="00886B24"/>
    <w:rsid w:val="009B3C1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84F490"/>
  <w15:docId w15:val="{DD556995-C746-4806-BB99-5FD78E1B14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4"/>
        <w:szCs w:val="24"/>
        <w:lang w:val="en-GB"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color w:val="FF0000"/>
      <w:sz w:val="28"/>
      <w:szCs w:val="28"/>
    </w:rPr>
  </w:style>
  <w:style w:type="paragraph" w:styleId="Balk2">
    <w:name w:val="heading 2"/>
    <w:basedOn w:val="Normal"/>
    <w:next w:val="Normal"/>
    <w:uiPriority w:val="9"/>
    <w:semiHidden/>
    <w:unhideWhenUsed/>
    <w:qFormat/>
    <w:pPr>
      <w:keepNext/>
      <w:ind w:left="1276" w:hanging="425"/>
      <w:jc w:val="both"/>
      <w:outlineLvl w:val="1"/>
    </w:pPr>
    <w:rPr>
      <w:rFonts w:ascii="Arial" w:eastAsia="Arial" w:hAnsi="Arial" w:cs="Arial"/>
      <w:b/>
      <w:bCs/>
      <w:sz w:val="20"/>
      <w:szCs w:val="20"/>
    </w:rPr>
  </w:style>
  <w:style w:type="paragraph" w:styleId="Balk3">
    <w:name w:val="heading 3"/>
    <w:basedOn w:val="Normal"/>
    <w:next w:val="Normal"/>
    <w:uiPriority w:val="9"/>
    <w:semiHidden/>
    <w:unhideWhenUsed/>
    <w:qFormat/>
    <w:pPr>
      <w:keepNext/>
      <w:jc w:val="center"/>
      <w:outlineLvl w:val="2"/>
    </w:pPr>
    <w:rPr>
      <w:rFonts w:ascii="Arial" w:eastAsia="Arial" w:hAnsi="Arial" w:cs="Arial"/>
      <w:b/>
      <w:bCs/>
      <w:color w:val="FF0000"/>
      <w:sz w:val="36"/>
      <w:szCs w:val="36"/>
    </w:rPr>
  </w:style>
  <w:style w:type="paragraph" w:styleId="Balk4">
    <w:name w:val="heading 4"/>
    <w:basedOn w:val="Normal"/>
    <w:next w:val="Normal"/>
    <w:uiPriority w:val="9"/>
    <w:semiHidden/>
    <w:unhideWhenUsed/>
    <w:qFormat/>
    <w:pPr>
      <w:keepNext/>
      <w:spacing w:before="240" w:after="60"/>
      <w:outlineLvl w:val="3"/>
    </w:pPr>
    <w:rPr>
      <w:rFonts w:ascii="Arial" w:eastAsia="Arial" w:hAnsi="Arial" w:cs="Arial"/>
      <w:b/>
      <w:bCs/>
    </w:rPr>
  </w:style>
  <w:style w:type="paragraph" w:styleId="Balk5">
    <w:name w:val="heading 5"/>
    <w:basedOn w:val="Normal"/>
    <w:next w:val="Normal"/>
    <w:uiPriority w:val="9"/>
    <w:semiHidden/>
    <w:unhideWhenUsed/>
    <w:qFormat/>
    <w:pPr>
      <w:keepNext/>
      <w:jc w:val="both"/>
      <w:outlineLvl w:val="4"/>
    </w:pPr>
    <w:rPr>
      <w:rFonts w:ascii="Arial" w:eastAsia="Arial" w:hAnsi="Arial" w:cs="Arial"/>
      <w:b/>
      <w:bCs/>
      <w:sz w:val="20"/>
      <w:szCs w:val="20"/>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spacing w:before="120" w:after="120"/>
      <w:jc w:val="center"/>
    </w:pPr>
    <w:rPr>
      <w:rFonts w:ascii="Arial" w:eastAsia="Arial" w:hAnsi="Arial" w:cs="Arial"/>
      <w:b/>
      <w:bCs/>
      <w:sz w:val="28"/>
      <w:szCs w:val="28"/>
    </w:rPr>
  </w:style>
  <w:style w:type="paragraph" w:styleId="Altyaz">
    <w:name w:val="Subtitle"/>
    <w:basedOn w:val="Normal"/>
    <w:next w:val="Normal"/>
    <w:uiPriority w:val="11"/>
    <w:qFormat/>
    <w:pPr>
      <w:spacing w:before="120" w:after="120"/>
      <w:jc w:val="center"/>
    </w:pPr>
    <w:rPr>
      <w:rFonts w:ascii="Arial" w:eastAsia="Arial" w:hAnsi="Arial" w:cs="Arial"/>
      <w:b/>
      <w:bCs/>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paragraph" w:styleId="ListeParagraf">
    <w:name w:val="List Paragraph"/>
    <w:basedOn w:val="Normal"/>
    <w:uiPriority w:val="34"/>
    <w:qFormat/>
    <w:rsid w:val="001E758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Lm8toLXJ9Ea4yDx828VxSMSSSQ==">CgMxLjA4AHIhMVZDeElNSEhOc3hrNnNBQWo4UzZuYW9aWkM5WEFrY2Z5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7</Pages>
  <Words>981</Words>
  <Characters>5595</Characters>
  <Application>Microsoft Office Word</Application>
  <DocSecurity>0</DocSecurity>
  <Lines>46</Lines>
  <Paragraphs>13</Paragraphs>
  <ScaleCrop>false</ScaleCrop>
  <Company/>
  <LinksUpToDate>false</LinksUpToDate>
  <CharactersWithSpaces>6563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Nazife Gündoğdu</cp:lastModifiedBy>
  <cp:revision>7</cp:revision>
  <dcterms:created xsi:type="dcterms:W3CDTF">2026-05-05T21:29:00Z</dcterms:created>
  <dcterms:modified xsi:type="dcterms:W3CDTF">2026-07-22T16:04:00Z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-1477240103</vt:lpwstr>
  </property>
  <property fmtid="{D5CDD505-2E9C-101B-9397-08002B2CF9AE}" pid="3" name="_ReviewingToolsShownOnce">
    <vt:lpwstr>_ReviewingToolsShownOnce</vt:lpwstr>
  </property>
  <property fmtid="{D5CDD505-2E9C-101B-9397-08002B2CF9AE}" pid="4" name="MSIP_Label_6bd9ddd1-4d20-43f6-abfa-fc3c07406f94_Enabled">
    <vt:lpwstr>true</vt:lpwstr>
  </property>
  <property fmtid="{D5CDD505-2E9C-101B-9397-08002B2CF9AE}" pid="5" name="MSIP_Label_6bd9ddd1-4d20-43f6-abfa-fc3c07406f94_SetDate">
    <vt:lpwstr>2024-06-14T15:38:58Z</vt:lpwstr>
  </property>
  <property fmtid="{D5CDD505-2E9C-101B-9397-08002B2CF9AE}" pid="6" name="MSIP_Label_6bd9ddd1-4d20-43f6-abfa-fc3c07406f94_Method">
    <vt:lpwstr>Standard</vt:lpwstr>
  </property>
  <property fmtid="{D5CDD505-2E9C-101B-9397-08002B2CF9AE}" pid="7" name="MSIP_Label_6bd9ddd1-4d20-43f6-abfa-fc3c07406f94_Name">
    <vt:lpwstr>Commission Use</vt:lpwstr>
  </property>
  <property fmtid="{D5CDD505-2E9C-101B-9397-08002B2CF9AE}" pid="8" name="MSIP_Label_6bd9ddd1-4d20-43f6-abfa-fc3c07406f94_SiteId">
    <vt:lpwstr>b24c8b06-522c-46fe-9080-70926f8dddb1</vt:lpwstr>
  </property>
  <property fmtid="{D5CDD505-2E9C-101B-9397-08002B2CF9AE}" pid="9" name="MSIP_Label_6bd9ddd1-4d20-43f6-abfa-fc3c07406f94_ActionId">
    <vt:lpwstr>cabece75-58f5-4bec-ace8-667c1abab251</vt:lpwstr>
  </property>
  <property fmtid="{D5CDD505-2E9C-101B-9397-08002B2CF9AE}" pid="10" name="MSIP_Label_6bd9ddd1-4d20-43f6-abfa-fc3c07406f94_ContentBits">
    <vt:lpwstr>0</vt:lpwstr>
  </property>
</Properties>
</file>